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BBF" w:rsidRPr="005440A7" w:rsidRDefault="00E2345A" w:rsidP="00652BBF">
      <w:pPr>
        <w:pStyle w:val="NoSpacing"/>
        <w:jc w:val="center"/>
        <w:rPr>
          <w:rFonts w:ascii="Times" w:hAnsi="Times"/>
          <w:b/>
          <w:sz w:val="28"/>
          <w:szCs w:val="28"/>
        </w:rPr>
      </w:pPr>
      <w:r w:rsidRPr="005440A7">
        <w:rPr>
          <w:rFonts w:ascii="Times" w:hAnsi="Times"/>
          <w:b/>
          <w:sz w:val="28"/>
          <w:szCs w:val="28"/>
        </w:rPr>
        <w:t xml:space="preserve">Terme de référence de l’Enquête sur les </w:t>
      </w:r>
      <w:r w:rsidR="00753950" w:rsidRPr="005440A7">
        <w:rPr>
          <w:rFonts w:ascii="Times" w:hAnsi="Times"/>
          <w:b/>
          <w:sz w:val="28"/>
          <w:szCs w:val="28"/>
        </w:rPr>
        <w:t>Flux Financiers</w:t>
      </w:r>
    </w:p>
    <w:p w:rsidR="005B1B03" w:rsidRPr="005440A7" w:rsidRDefault="00E2345A" w:rsidP="009C77E6">
      <w:pPr>
        <w:pStyle w:val="NoSpacing"/>
        <w:jc w:val="center"/>
        <w:rPr>
          <w:rFonts w:ascii="Times" w:hAnsi="Times"/>
          <w:b/>
          <w:sz w:val="28"/>
          <w:szCs w:val="28"/>
        </w:rPr>
      </w:pPr>
      <w:r w:rsidRPr="005440A7">
        <w:rPr>
          <w:rFonts w:ascii="Times" w:hAnsi="Times"/>
          <w:b/>
          <w:sz w:val="28"/>
          <w:szCs w:val="28"/>
        </w:rPr>
        <w:t xml:space="preserve"> Intérieur</w:t>
      </w:r>
      <w:r w:rsidR="005440A7" w:rsidRPr="005440A7">
        <w:rPr>
          <w:rFonts w:ascii="Times" w:hAnsi="Times"/>
          <w:b/>
          <w:sz w:val="28"/>
          <w:szCs w:val="28"/>
        </w:rPr>
        <w:t xml:space="preserve"> sur la planification familiale</w:t>
      </w:r>
      <w:r w:rsidRPr="005440A7">
        <w:rPr>
          <w:rFonts w:ascii="Times" w:hAnsi="Times"/>
          <w:b/>
          <w:sz w:val="28"/>
          <w:szCs w:val="28"/>
        </w:rPr>
        <w:t xml:space="preserve"> durant l’exercice </w:t>
      </w:r>
      <w:r w:rsidR="00B76BD4" w:rsidRPr="005440A7">
        <w:rPr>
          <w:rFonts w:ascii="Times" w:hAnsi="Times"/>
          <w:b/>
          <w:sz w:val="28"/>
          <w:szCs w:val="28"/>
        </w:rPr>
        <w:t>201</w:t>
      </w:r>
      <w:r w:rsidR="00DA3576">
        <w:rPr>
          <w:rFonts w:ascii="Times" w:hAnsi="Times"/>
          <w:b/>
          <w:sz w:val="28"/>
          <w:szCs w:val="28"/>
        </w:rPr>
        <w:t>8</w:t>
      </w:r>
    </w:p>
    <w:p w:rsidR="009932CA" w:rsidRPr="004A417E" w:rsidRDefault="009932CA" w:rsidP="00B17BB6">
      <w:pPr>
        <w:jc w:val="both"/>
        <w:rPr>
          <w:rFonts w:ascii="Times" w:hAnsi="Times"/>
          <w:sz w:val="36"/>
          <w:szCs w:val="36"/>
        </w:rPr>
      </w:pPr>
    </w:p>
    <w:p w:rsidR="009932CA" w:rsidRPr="005440A7" w:rsidRDefault="009932CA" w:rsidP="00B17BB6">
      <w:pPr>
        <w:pStyle w:val="ListParagraph"/>
        <w:numPr>
          <w:ilvl w:val="0"/>
          <w:numId w:val="1"/>
        </w:numPr>
        <w:jc w:val="both"/>
        <w:rPr>
          <w:rFonts w:ascii="Times" w:hAnsi="Times"/>
          <w:b/>
          <w:sz w:val="24"/>
          <w:szCs w:val="24"/>
        </w:rPr>
      </w:pPr>
      <w:r w:rsidRPr="005440A7">
        <w:rPr>
          <w:rFonts w:ascii="Times" w:hAnsi="Times"/>
          <w:b/>
          <w:sz w:val="24"/>
          <w:szCs w:val="24"/>
        </w:rPr>
        <w:t xml:space="preserve">Justification </w:t>
      </w:r>
    </w:p>
    <w:p w:rsidR="009932CA" w:rsidRPr="005440A7" w:rsidRDefault="009932CA" w:rsidP="00B17BB6">
      <w:pPr>
        <w:jc w:val="both"/>
        <w:rPr>
          <w:rFonts w:ascii="Times" w:hAnsi="Times"/>
          <w:sz w:val="24"/>
          <w:szCs w:val="24"/>
        </w:rPr>
      </w:pPr>
      <w:r w:rsidRPr="005440A7">
        <w:rPr>
          <w:rFonts w:ascii="Times" w:hAnsi="Times"/>
          <w:sz w:val="24"/>
          <w:szCs w:val="24"/>
        </w:rPr>
        <w:t>Le Fonds des Nations Unies pour l</w:t>
      </w:r>
      <w:r w:rsidR="007B6EC8" w:rsidRPr="005440A7">
        <w:rPr>
          <w:rFonts w:ascii="Times" w:hAnsi="Times"/>
          <w:sz w:val="24"/>
          <w:szCs w:val="24"/>
        </w:rPr>
        <w:t>a Population (UNFPA) a été mandaté</w:t>
      </w:r>
      <w:r w:rsidRPr="005440A7">
        <w:rPr>
          <w:rFonts w:ascii="Times" w:hAnsi="Times"/>
          <w:sz w:val="24"/>
          <w:szCs w:val="24"/>
        </w:rPr>
        <w:t xml:space="preserve"> par la </w:t>
      </w:r>
      <w:r w:rsidR="007A2276" w:rsidRPr="005440A7">
        <w:rPr>
          <w:rFonts w:ascii="Times" w:hAnsi="Times"/>
          <w:sz w:val="24"/>
          <w:szCs w:val="24"/>
        </w:rPr>
        <w:t>Commission</w:t>
      </w:r>
      <w:r w:rsidRPr="005440A7">
        <w:rPr>
          <w:rFonts w:ascii="Times" w:hAnsi="Times"/>
          <w:sz w:val="24"/>
          <w:szCs w:val="24"/>
        </w:rPr>
        <w:t xml:space="preserve"> sur la population et le développement de </w:t>
      </w:r>
      <w:r w:rsidR="00DA3576" w:rsidRPr="005440A7">
        <w:rPr>
          <w:rFonts w:ascii="Times" w:hAnsi="Times"/>
          <w:sz w:val="24"/>
          <w:szCs w:val="24"/>
        </w:rPr>
        <w:t>recueillir chaque</w:t>
      </w:r>
      <w:r w:rsidR="007B6EC8" w:rsidRPr="005440A7">
        <w:rPr>
          <w:rFonts w:ascii="Times" w:hAnsi="Times"/>
          <w:sz w:val="24"/>
          <w:szCs w:val="24"/>
        </w:rPr>
        <w:t xml:space="preserve"> </w:t>
      </w:r>
      <w:r w:rsidRPr="005440A7">
        <w:rPr>
          <w:rFonts w:ascii="Times" w:hAnsi="Times"/>
          <w:sz w:val="24"/>
          <w:szCs w:val="24"/>
        </w:rPr>
        <w:t xml:space="preserve">année des données sur les flux de ressources relatives aux activités de population dans le suivi de la mise en œuvre du Programme d’action de la Conférence Internationale sur la population et le développement (CIPD). Les Informations recueilles sont </w:t>
      </w:r>
      <w:r w:rsidR="007A2276" w:rsidRPr="005440A7">
        <w:rPr>
          <w:rFonts w:ascii="Times" w:hAnsi="Times"/>
          <w:sz w:val="24"/>
          <w:szCs w:val="24"/>
        </w:rPr>
        <w:t>utilisées</w:t>
      </w:r>
      <w:r w:rsidRPr="005440A7">
        <w:rPr>
          <w:rFonts w:ascii="Times" w:hAnsi="Times"/>
          <w:sz w:val="24"/>
          <w:szCs w:val="24"/>
        </w:rPr>
        <w:t xml:space="preserve"> pour le plaidoyer et la mobilisation des ressources pour garantir une réponse des donateurs internationaux aux pays en dével</w:t>
      </w:r>
      <w:r w:rsidR="00652BBF" w:rsidRPr="005440A7">
        <w:rPr>
          <w:rFonts w:ascii="Times" w:hAnsi="Times"/>
          <w:sz w:val="24"/>
          <w:szCs w:val="24"/>
        </w:rPr>
        <w:t>oppement et pays en transition.</w:t>
      </w:r>
    </w:p>
    <w:p w:rsidR="007A2276" w:rsidRPr="005440A7" w:rsidRDefault="009932CA" w:rsidP="00B17BB6">
      <w:pPr>
        <w:jc w:val="both"/>
        <w:rPr>
          <w:rFonts w:ascii="Times" w:hAnsi="Times"/>
          <w:sz w:val="24"/>
          <w:szCs w:val="24"/>
        </w:rPr>
      </w:pPr>
      <w:r w:rsidRPr="005440A7">
        <w:rPr>
          <w:rFonts w:ascii="Times" w:hAnsi="Times"/>
          <w:sz w:val="24"/>
          <w:szCs w:val="24"/>
        </w:rPr>
        <w:t>L’UNFPA</w:t>
      </w:r>
      <w:r w:rsidR="00B76BD4" w:rsidRPr="005440A7">
        <w:rPr>
          <w:rFonts w:ascii="Times" w:hAnsi="Times"/>
          <w:sz w:val="24"/>
          <w:szCs w:val="24"/>
        </w:rPr>
        <w:t>, en sa qualité de leader dans le domaine de la planification familiale,</w:t>
      </w:r>
      <w:r w:rsidRPr="005440A7">
        <w:rPr>
          <w:rFonts w:ascii="Times" w:hAnsi="Times"/>
          <w:sz w:val="24"/>
          <w:szCs w:val="24"/>
        </w:rPr>
        <w:t xml:space="preserve"> </w:t>
      </w:r>
      <w:r w:rsidR="007A2276" w:rsidRPr="005440A7">
        <w:rPr>
          <w:rFonts w:ascii="Times" w:hAnsi="Times"/>
          <w:sz w:val="24"/>
          <w:szCs w:val="24"/>
        </w:rPr>
        <w:t>mène</w:t>
      </w:r>
      <w:r w:rsidRPr="005440A7">
        <w:rPr>
          <w:rFonts w:ascii="Times" w:hAnsi="Times"/>
          <w:sz w:val="24"/>
          <w:szCs w:val="24"/>
        </w:rPr>
        <w:t xml:space="preserve"> cet exercice de collecte annuel</w:t>
      </w:r>
      <w:r w:rsidR="00B76BD4" w:rsidRPr="005440A7">
        <w:rPr>
          <w:rFonts w:ascii="Times" w:hAnsi="Times"/>
          <w:sz w:val="24"/>
          <w:szCs w:val="24"/>
        </w:rPr>
        <w:t xml:space="preserve"> des flux de ressources dans le domaine</w:t>
      </w:r>
      <w:r w:rsidRPr="005440A7">
        <w:rPr>
          <w:rFonts w:ascii="Times" w:hAnsi="Times"/>
          <w:sz w:val="24"/>
          <w:szCs w:val="24"/>
        </w:rPr>
        <w:t xml:space="preserve"> en collaboration avec l’Institut démographique interdisciplinaire </w:t>
      </w:r>
      <w:r w:rsidR="007A2276" w:rsidRPr="005440A7">
        <w:rPr>
          <w:rFonts w:ascii="Times" w:hAnsi="Times"/>
          <w:sz w:val="24"/>
          <w:szCs w:val="24"/>
        </w:rPr>
        <w:t>néerlandais</w:t>
      </w:r>
      <w:r w:rsidRPr="005440A7">
        <w:rPr>
          <w:rFonts w:ascii="Times" w:hAnsi="Times"/>
          <w:sz w:val="24"/>
          <w:szCs w:val="24"/>
        </w:rPr>
        <w:t xml:space="preserve"> (</w:t>
      </w:r>
      <w:r w:rsidR="007A2276" w:rsidRPr="005440A7">
        <w:rPr>
          <w:rFonts w:ascii="Times" w:hAnsi="Times"/>
          <w:sz w:val="24"/>
          <w:szCs w:val="24"/>
        </w:rPr>
        <w:t>NIDI) et l’</w:t>
      </w:r>
      <w:proofErr w:type="spellStart"/>
      <w:r w:rsidR="007A2276" w:rsidRPr="005440A7">
        <w:rPr>
          <w:rFonts w:ascii="Times" w:hAnsi="Times"/>
          <w:sz w:val="24"/>
          <w:szCs w:val="24"/>
        </w:rPr>
        <w:t>African</w:t>
      </w:r>
      <w:proofErr w:type="spellEnd"/>
      <w:r w:rsidR="007A2276" w:rsidRPr="005440A7">
        <w:rPr>
          <w:rFonts w:ascii="Times" w:hAnsi="Times"/>
          <w:sz w:val="24"/>
          <w:szCs w:val="24"/>
        </w:rPr>
        <w:t xml:space="preserve"> Population and </w:t>
      </w:r>
      <w:proofErr w:type="spellStart"/>
      <w:r w:rsidR="00652BBF" w:rsidRPr="005440A7">
        <w:rPr>
          <w:rFonts w:ascii="Times" w:hAnsi="Times"/>
          <w:sz w:val="24"/>
          <w:szCs w:val="24"/>
        </w:rPr>
        <w:t>Health</w:t>
      </w:r>
      <w:proofErr w:type="spellEnd"/>
      <w:r w:rsidR="00652BBF" w:rsidRPr="005440A7">
        <w:rPr>
          <w:rFonts w:ascii="Times" w:hAnsi="Times"/>
          <w:sz w:val="24"/>
          <w:szCs w:val="24"/>
        </w:rPr>
        <w:t xml:space="preserve"> </w:t>
      </w:r>
      <w:proofErr w:type="spellStart"/>
      <w:r w:rsidR="00652BBF" w:rsidRPr="005440A7">
        <w:rPr>
          <w:rFonts w:ascii="Times" w:hAnsi="Times"/>
          <w:sz w:val="24"/>
          <w:szCs w:val="24"/>
        </w:rPr>
        <w:t>Research</w:t>
      </w:r>
      <w:proofErr w:type="spellEnd"/>
      <w:r w:rsidR="00652BBF" w:rsidRPr="005440A7">
        <w:rPr>
          <w:rFonts w:ascii="Times" w:hAnsi="Times"/>
          <w:sz w:val="24"/>
          <w:szCs w:val="24"/>
        </w:rPr>
        <w:t xml:space="preserve"> Centre (APHRC).</w:t>
      </w:r>
    </w:p>
    <w:p w:rsidR="005440A7" w:rsidRPr="005440A7" w:rsidRDefault="007A2276" w:rsidP="005440A7">
      <w:pPr>
        <w:jc w:val="both"/>
        <w:rPr>
          <w:rFonts w:ascii="Times" w:hAnsi="Times"/>
          <w:sz w:val="24"/>
          <w:szCs w:val="24"/>
        </w:rPr>
      </w:pPr>
      <w:r w:rsidRPr="005440A7">
        <w:rPr>
          <w:rFonts w:ascii="Times" w:hAnsi="Times"/>
          <w:sz w:val="24"/>
          <w:szCs w:val="24"/>
        </w:rPr>
        <w:t>Les données sont recueill</w:t>
      </w:r>
      <w:r w:rsidR="00B76BD4" w:rsidRPr="005440A7">
        <w:rPr>
          <w:rFonts w:ascii="Times" w:hAnsi="Times"/>
          <w:sz w:val="24"/>
          <w:szCs w:val="24"/>
        </w:rPr>
        <w:t>i</w:t>
      </w:r>
      <w:r w:rsidRPr="005440A7">
        <w:rPr>
          <w:rFonts w:ascii="Times" w:hAnsi="Times"/>
          <w:sz w:val="24"/>
          <w:szCs w:val="24"/>
        </w:rPr>
        <w:t xml:space="preserve">es sur les dépenses pour la planification </w:t>
      </w:r>
      <w:r w:rsidR="00ED0C3E" w:rsidRPr="005440A7">
        <w:rPr>
          <w:rFonts w:ascii="Times" w:hAnsi="Times"/>
          <w:sz w:val="24"/>
          <w:szCs w:val="24"/>
        </w:rPr>
        <w:t>familiale</w:t>
      </w:r>
      <w:r w:rsidRPr="005440A7">
        <w:rPr>
          <w:rFonts w:ascii="Times" w:hAnsi="Times"/>
          <w:sz w:val="24"/>
          <w:szCs w:val="24"/>
        </w:rPr>
        <w:t>.</w:t>
      </w:r>
    </w:p>
    <w:p w:rsidR="00FA35D8" w:rsidRPr="005440A7" w:rsidRDefault="007A2276" w:rsidP="001165D5">
      <w:pPr>
        <w:jc w:val="both"/>
        <w:rPr>
          <w:rFonts w:ascii="Times" w:hAnsi="Times"/>
          <w:sz w:val="24"/>
          <w:szCs w:val="24"/>
        </w:rPr>
      </w:pPr>
      <w:r w:rsidRPr="005440A7">
        <w:rPr>
          <w:rFonts w:ascii="Times" w:hAnsi="Times"/>
          <w:sz w:val="24"/>
          <w:szCs w:val="24"/>
        </w:rPr>
        <w:t xml:space="preserve"> </w:t>
      </w:r>
      <w:r w:rsidR="005440A7" w:rsidRPr="005440A7">
        <w:rPr>
          <w:rFonts w:ascii="Times" w:hAnsi="Times"/>
          <w:sz w:val="24"/>
          <w:szCs w:val="24"/>
        </w:rPr>
        <w:t xml:space="preserve">Pour améliorer la qualité des données, cette année, un atelier de formation des consultants qui ont réalisé cette enquête au niveau pays a été organisée à Nairobi et une série d’appel Skype a été organisé avec les pays pour une meilleure appropriation des outils de l’enquête. </w:t>
      </w:r>
    </w:p>
    <w:p w:rsidR="00B76BD4" w:rsidRPr="005440A7" w:rsidRDefault="00FA35D8" w:rsidP="001165D5">
      <w:pPr>
        <w:jc w:val="both"/>
        <w:rPr>
          <w:rFonts w:ascii="Times" w:hAnsi="Times"/>
          <w:sz w:val="24"/>
          <w:szCs w:val="24"/>
        </w:rPr>
      </w:pPr>
      <w:r w:rsidRPr="005440A7">
        <w:rPr>
          <w:rFonts w:ascii="Times" w:hAnsi="Times"/>
          <w:sz w:val="24"/>
          <w:szCs w:val="24"/>
        </w:rPr>
        <w:t xml:space="preserve">Pour assurer la collecte </w:t>
      </w:r>
      <w:r w:rsidR="001165D5" w:rsidRPr="005440A7">
        <w:rPr>
          <w:rFonts w:ascii="Times" w:hAnsi="Times"/>
          <w:sz w:val="24"/>
          <w:szCs w:val="24"/>
        </w:rPr>
        <w:t>de</w:t>
      </w:r>
      <w:r w:rsidR="00B76BD4" w:rsidRPr="005440A7">
        <w:rPr>
          <w:rFonts w:ascii="Times" w:hAnsi="Times"/>
          <w:sz w:val="24"/>
          <w:szCs w:val="24"/>
        </w:rPr>
        <w:t>s</w:t>
      </w:r>
      <w:r w:rsidR="001165D5" w:rsidRPr="005440A7">
        <w:rPr>
          <w:rFonts w:ascii="Times" w:hAnsi="Times"/>
          <w:sz w:val="24"/>
          <w:szCs w:val="24"/>
        </w:rPr>
        <w:t xml:space="preserve"> information</w:t>
      </w:r>
      <w:r w:rsidR="00B76BD4" w:rsidRPr="005440A7">
        <w:rPr>
          <w:rFonts w:ascii="Times" w:hAnsi="Times"/>
          <w:sz w:val="24"/>
          <w:szCs w:val="24"/>
        </w:rPr>
        <w:t>s nécessaires pour cette enquête NIDI</w:t>
      </w:r>
      <w:r w:rsidR="001165D5" w:rsidRPr="005440A7">
        <w:rPr>
          <w:rFonts w:ascii="Times" w:hAnsi="Times"/>
          <w:sz w:val="24"/>
          <w:szCs w:val="24"/>
        </w:rPr>
        <w:t xml:space="preserve"> </w:t>
      </w:r>
      <w:r w:rsidR="00B76BD4" w:rsidRPr="005440A7">
        <w:rPr>
          <w:rFonts w:ascii="Times" w:hAnsi="Times"/>
          <w:sz w:val="24"/>
          <w:szCs w:val="24"/>
        </w:rPr>
        <w:t>201</w:t>
      </w:r>
      <w:r w:rsidR="00DA3576">
        <w:rPr>
          <w:rFonts w:ascii="Times" w:hAnsi="Times"/>
          <w:sz w:val="24"/>
          <w:szCs w:val="24"/>
        </w:rPr>
        <w:t>8</w:t>
      </w:r>
      <w:r w:rsidR="00B76BD4" w:rsidRPr="005440A7">
        <w:rPr>
          <w:rFonts w:ascii="Times" w:hAnsi="Times"/>
          <w:sz w:val="24"/>
          <w:szCs w:val="24"/>
        </w:rPr>
        <w:t xml:space="preserve"> e</w:t>
      </w:r>
      <w:r w:rsidRPr="005440A7">
        <w:rPr>
          <w:rFonts w:ascii="Times" w:hAnsi="Times"/>
          <w:sz w:val="24"/>
          <w:szCs w:val="24"/>
        </w:rPr>
        <w:t>n Mauritanie, un consultant sera recruté et aura pour principales tâches la collecte et la consolidation des données sur les flux financiers rela</w:t>
      </w:r>
      <w:r w:rsidR="00B76BD4" w:rsidRPr="005440A7">
        <w:rPr>
          <w:rFonts w:ascii="Times" w:hAnsi="Times"/>
          <w:sz w:val="24"/>
          <w:szCs w:val="24"/>
        </w:rPr>
        <w:t>tifs aux questions de planification familiale</w:t>
      </w:r>
      <w:r w:rsidRPr="005440A7">
        <w:rPr>
          <w:rFonts w:ascii="Times" w:hAnsi="Times"/>
          <w:sz w:val="24"/>
          <w:szCs w:val="24"/>
        </w:rPr>
        <w:t xml:space="preserve"> auprès des partenaires du Gouvernement</w:t>
      </w:r>
      <w:r w:rsidR="001165D5" w:rsidRPr="005440A7">
        <w:rPr>
          <w:rFonts w:ascii="Times" w:hAnsi="Times"/>
          <w:sz w:val="24"/>
          <w:szCs w:val="24"/>
        </w:rPr>
        <w:t>,</w:t>
      </w:r>
      <w:r w:rsidRPr="005440A7">
        <w:rPr>
          <w:rFonts w:ascii="Times" w:hAnsi="Times"/>
          <w:sz w:val="24"/>
          <w:szCs w:val="24"/>
        </w:rPr>
        <w:t xml:space="preserve"> des ONG</w:t>
      </w:r>
      <w:r w:rsidR="00B76BD4" w:rsidRPr="005440A7">
        <w:rPr>
          <w:rFonts w:ascii="Times" w:hAnsi="Times"/>
          <w:sz w:val="24"/>
          <w:szCs w:val="24"/>
        </w:rPr>
        <w:t xml:space="preserve"> et autres acteurs </w:t>
      </w:r>
      <w:r w:rsidR="00753950" w:rsidRPr="005440A7">
        <w:rPr>
          <w:rFonts w:ascii="Times" w:hAnsi="Times"/>
          <w:sz w:val="24"/>
          <w:szCs w:val="24"/>
        </w:rPr>
        <w:t>impliqués qui</w:t>
      </w:r>
      <w:r w:rsidRPr="005440A7">
        <w:rPr>
          <w:rFonts w:ascii="Times" w:hAnsi="Times"/>
          <w:sz w:val="24"/>
          <w:szCs w:val="24"/>
        </w:rPr>
        <w:t xml:space="preserve"> seront identifié</w:t>
      </w:r>
      <w:r w:rsidR="001165D5" w:rsidRPr="005440A7">
        <w:rPr>
          <w:rFonts w:ascii="Times" w:hAnsi="Times"/>
          <w:sz w:val="24"/>
          <w:szCs w:val="24"/>
        </w:rPr>
        <w:t>e</w:t>
      </w:r>
      <w:r w:rsidRPr="005440A7">
        <w:rPr>
          <w:rFonts w:ascii="Times" w:hAnsi="Times"/>
          <w:sz w:val="24"/>
          <w:szCs w:val="24"/>
        </w:rPr>
        <w:t>s par le Bureau de l’UNFPA en Mauritanie.</w:t>
      </w:r>
      <w:r w:rsidR="00B76BD4" w:rsidRPr="005440A7">
        <w:rPr>
          <w:rFonts w:ascii="Times" w:hAnsi="Times"/>
          <w:sz w:val="24"/>
          <w:szCs w:val="24"/>
        </w:rPr>
        <w:t xml:space="preserve"> </w:t>
      </w:r>
    </w:p>
    <w:p w:rsidR="00FA35D8" w:rsidRPr="005440A7" w:rsidRDefault="00FA35D8" w:rsidP="00B17BB6">
      <w:pPr>
        <w:pStyle w:val="ListParagraph"/>
        <w:numPr>
          <w:ilvl w:val="0"/>
          <w:numId w:val="1"/>
        </w:numPr>
        <w:jc w:val="both"/>
        <w:rPr>
          <w:rFonts w:ascii="Times" w:hAnsi="Times"/>
          <w:b/>
          <w:sz w:val="24"/>
          <w:szCs w:val="24"/>
        </w:rPr>
      </w:pPr>
      <w:r w:rsidRPr="005440A7">
        <w:rPr>
          <w:rFonts w:ascii="Times" w:hAnsi="Times"/>
          <w:b/>
          <w:sz w:val="24"/>
          <w:szCs w:val="24"/>
        </w:rPr>
        <w:t>Objectifs de la consultation</w:t>
      </w:r>
    </w:p>
    <w:p w:rsidR="00584ED9" w:rsidRPr="005440A7" w:rsidRDefault="00FA35D8" w:rsidP="001165D5">
      <w:pPr>
        <w:jc w:val="both"/>
        <w:rPr>
          <w:rFonts w:ascii="Times" w:hAnsi="Times"/>
          <w:sz w:val="24"/>
          <w:szCs w:val="24"/>
        </w:rPr>
      </w:pPr>
      <w:r w:rsidRPr="005440A7">
        <w:rPr>
          <w:rFonts w:ascii="Times" w:hAnsi="Times"/>
          <w:sz w:val="24"/>
          <w:szCs w:val="24"/>
        </w:rPr>
        <w:t xml:space="preserve">Cette </w:t>
      </w:r>
      <w:r w:rsidR="00ED0C3E" w:rsidRPr="005440A7">
        <w:rPr>
          <w:rFonts w:ascii="Times" w:hAnsi="Times"/>
          <w:sz w:val="24"/>
          <w:szCs w:val="24"/>
        </w:rPr>
        <w:t>consultation</w:t>
      </w:r>
      <w:r w:rsidRPr="005440A7">
        <w:rPr>
          <w:rFonts w:ascii="Times" w:hAnsi="Times"/>
          <w:sz w:val="24"/>
          <w:szCs w:val="24"/>
        </w:rPr>
        <w:t xml:space="preserve"> cherche à capter les flux financiers orientés vers les questions de planification familiale</w:t>
      </w:r>
      <w:r w:rsidR="00584ED9" w:rsidRPr="005440A7">
        <w:rPr>
          <w:rFonts w:ascii="Times" w:hAnsi="Times"/>
          <w:sz w:val="24"/>
          <w:szCs w:val="24"/>
        </w:rPr>
        <w:t xml:space="preserve">. Ces </w:t>
      </w:r>
      <w:r w:rsidR="00ED0C3E" w:rsidRPr="005440A7">
        <w:rPr>
          <w:rFonts w:ascii="Times" w:hAnsi="Times"/>
          <w:sz w:val="24"/>
          <w:szCs w:val="24"/>
        </w:rPr>
        <w:t>informations</w:t>
      </w:r>
      <w:r w:rsidR="00584ED9" w:rsidRPr="005440A7">
        <w:rPr>
          <w:rFonts w:ascii="Times" w:hAnsi="Times"/>
          <w:sz w:val="24"/>
          <w:szCs w:val="24"/>
        </w:rPr>
        <w:t xml:space="preserve"> seront collectées </w:t>
      </w:r>
      <w:r w:rsidR="00ED0C3E" w:rsidRPr="005440A7">
        <w:rPr>
          <w:rFonts w:ascii="Times" w:hAnsi="Times"/>
          <w:sz w:val="24"/>
          <w:szCs w:val="24"/>
        </w:rPr>
        <w:t>auprès</w:t>
      </w:r>
      <w:r w:rsidR="00584ED9" w:rsidRPr="005440A7">
        <w:rPr>
          <w:rFonts w:ascii="Times" w:hAnsi="Times"/>
          <w:sz w:val="24"/>
          <w:szCs w:val="24"/>
        </w:rPr>
        <w:t xml:space="preserve"> des structures étatiques,</w:t>
      </w:r>
      <w:r w:rsidR="005440A7">
        <w:rPr>
          <w:rFonts w:ascii="Times" w:hAnsi="Times"/>
          <w:sz w:val="24"/>
          <w:szCs w:val="24"/>
        </w:rPr>
        <w:t xml:space="preserve"> des partenaires techniques et financiers, des ONG et autres partenaires impliqués dans la planification familiale en Mauritanie</w:t>
      </w:r>
      <w:r w:rsidR="001165D5" w:rsidRPr="005440A7">
        <w:rPr>
          <w:rFonts w:ascii="Times" w:hAnsi="Times"/>
          <w:sz w:val="24"/>
          <w:szCs w:val="24"/>
        </w:rPr>
        <w:t>.</w:t>
      </w:r>
    </w:p>
    <w:p w:rsidR="00584ED9" w:rsidRPr="00891B4F" w:rsidRDefault="00584ED9" w:rsidP="00B17BB6">
      <w:pPr>
        <w:pStyle w:val="ListParagraph"/>
        <w:numPr>
          <w:ilvl w:val="0"/>
          <w:numId w:val="1"/>
        </w:numPr>
        <w:jc w:val="both"/>
        <w:rPr>
          <w:rFonts w:ascii="Times" w:hAnsi="Times"/>
          <w:b/>
          <w:sz w:val="24"/>
          <w:szCs w:val="24"/>
        </w:rPr>
      </w:pPr>
      <w:r w:rsidRPr="00891B4F">
        <w:rPr>
          <w:rFonts w:ascii="Times" w:hAnsi="Times"/>
          <w:b/>
          <w:sz w:val="24"/>
          <w:szCs w:val="24"/>
        </w:rPr>
        <w:t xml:space="preserve">Méthodologie </w:t>
      </w:r>
    </w:p>
    <w:p w:rsidR="007A1C47" w:rsidRPr="00891B4F" w:rsidRDefault="00584ED9" w:rsidP="001165D5">
      <w:pPr>
        <w:jc w:val="both"/>
        <w:rPr>
          <w:rFonts w:ascii="Times" w:hAnsi="Times"/>
          <w:sz w:val="24"/>
          <w:szCs w:val="24"/>
        </w:rPr>
      </w:pPr>
      <w:r w:rsidRPr="00891B4F">
        <w:rPr>
          <w:rFonts w:ascii="Times" w:hAnsi="Times"/>
          <w:sz w:val="24"/>
          <w:szCs w:val="24"/>
        </w:rPr>
        <w:t xml:space="preserve">Le travail sera fait conformément aux instruction et directives fournies </w:t>
      </w:r>
      <w:r w:rsidR="001165D5" w:rsidRPr="00891B4F">
        <w:rPr>
          <w:rFonts w:ascii="Times" w:hAnsi="Times"/>
          <w:sz w:val="24"/>
          <w:szCs w:val="24"/>
        </w:rPr>
        <w:t>par NIDI</w:t>
      </w:r>
      <w:r w:rsidRPr="00891B4F">
        <w:rPr>
          <w:rFonts w:ascii="Times" w:hAnsi="Times"/>
          <w:sz w:val="24"/>
          <w:szCs w:val="24"/>
        </w:rPr>
        <w:t>.</w:t>
      </w:r>
      <w:r w:rsidR="001165D5" w:rsidRPr="00891B4F">
        <w:rPr>
          <w:rFonts w:ascii="Times" w:hAnsi="Times"/>
          <w:sz w:val="24"/>
          <w:szCs w:val="24"/>
        </w:rPr>
        <w:t xml:space="preserve"> Les questionnaires et les manuels sont déjà préparés </w:t>
      </w:r>
      <w:r w:rsidR="005440A7" w:rsidRPr="00891B4F">
        <w:rPr>
          <w:rFonts w:ascii="Times" w:hAnsi="Times"/>
          <w:sz w:val="24"/>
          <w:szCs w:val="24"/>
        </w:rPr>
        <w:t xml:space="preserve">et revus </w:t>
      </w:r>
      <w:r w:rsidR="001165D5" w:rsidRPr="00891B4F">
        <w:rPr>
          <w:rFonts w:ascii="Times" w:hAnsi="Times"/>
          <w:sz w:val="24"/>
          <w:szCs w:val="24"/>
        </w:rPr>
        <w:t>par NIDI</w:t>
      </w:r>
      <w:r w:rsidR="005440A7" w:rsidRPr="00891B4F">
        <w:rPr>
          <w:rFonts w:ascii="Times" w:hAnsi="Times"/>
          <w:sz w:val="24"/>
          <w:szCs w:val="24"/>
        </w:rPr>
        <w:t xml:space="preserve"> lors de la formation de Nairobi et des appels </w:t>
      </w:r>
      <w:r w:rsidR="00891B4F" w:rsidRPr="00891B4F">
        <w:rPr>
          <w:rFonts w:ascii="Times" w:hAnsi="Times"/>
          <w:sz w:val="24"/>
          <w:szCs w:val="24"/>
        </w:rPr>
        <w:t>Skype</w:t>
      </w:r>
      <w:r w:rsidR="001165D5" w:rsidRPr="00891B4F">
        <w:rPr>
          <w:rFonts w:ascii="Times" w:hAnsi="Times"/>
          <w:sz w:val="24"/>
          <w:szCs w:val="24"/>
        </w:rPr>
        <w:t>.</w:t>
      </w:r>
    </w:p>
    <w:p w:rsidR="007A1C47" w:rsidRPr="00891B4F" w:rsidRDefault="007A1C47" w:rsidP="00B17BB6">
      <w:pPr>
        <w:pStyle w:val="ListParagraph"/>
        <w:numPr>
          <w:ilvl w:val="0"/>
          <w:numId w:val="1"/>
        </w:numPr>
        <w:jc w:val="both"/>
        <w:rPr>
          <w:rFonts w:ascii="Times" w:hAnsi="Times"/>
          <w:b/>
          <w:sz w:val="24"/>
          <w:szCs w:val="24"/>
        </w:rPr>
      </w:pPr>
      <w:r w:rsidRPr="00891B4F">
        <w:rPr>
          <w:rFonts w:ascii="Times" w:hAnsi="Times"/>
          <w:b/>
          <w:sz w:val="24"/>
          <w:szCs w:val="24"/>
        </w:rPr>
        <w:t>Champ de l’enquête</w:t>
      </w:r>
    </w:p>
    <w:p w:rsidR="007A1C47" w:rsidRDefault="007A1C47" w:rsidP="001165D5">
      <w:pPr>
        <w:jc w:val="both"/>
        <w:rPr>
          <w:rFonts w:ascii="Times" w:hAnsi="Times"/>
          <w:sz w:val="24"/>
          <w:szCs w:val="24"/>
        </w:rPr>
      </w:pPr>
      <w:r w:rsidRPr="004A417E">
        <w:rPr>
          <w:rFonts w:ascii="Times" w:hAnsi="Times"/>
        </w:rPr>
        <w:t xml:space="preserve"> </w:t>
      </w:r>
      <w:r w:rsidR="000E76EE" w:rsidRPr="00891B4F">
        <w:rPr>
          <w:rFonts w:ascii="Times" w:hAnsi="Times"/>
          <w:sz w:val="24"/>
          <w:szCs w:val="24"/>
        </w:rPr>
        <w:t>L’enquête</w:t>
      </w:r>
      <w:r w:rsidRPr="00891B4F">
        <w:rPr>
          <w:rFonts w:ascii="Times" w:hAnsi="Times"/>
          <w:sz w:val="24"/>
          <w:szCs w:val="24"/>
        </w:rPr>
        <w:t xml:space="preserve"> aura li</w:t>
      </w:r>
      <w:r w:rsidR="000E76EE" w:rsidRPr="00891B4F">
        <w:rPr>
          <w:rFonts w:ascii="Times" w:hAnsi="Times"/>
          <w:sz w:val="24"/>
          <w:szCs w:val="24"/>
        </w:rPr>
        <w:t xml:space="preserve">eu à Nouakchott et concernera </w:t>
      </w:r>
      <w:r w:rsidR="001165D5" w:rsidRPr="00891B4F">
        <w:rPr>
          <w:rFonts w:ascii="Times" w:hAnsi="Times"/>
          <w:sz w:val="24"/>
          <w:szCs w:val="24"/>
        </w:rPr>
        <w:t xml:space="preserve">le ministère de la santé, les </w:t>
      </w:r>
      <w:proofErr w:type="spellStart"/>
      <w:r w:rsidR="001165D5" w:rsidRPr="00891B4F">
        <w:rPr>
          <w:rFonts w:ascii="Times" w:hAnsi="Times"/>
          <w:sz w:val="24"/>
          <w:szCs w:val="24"/>
        </w:rPr>
        <w:t>ONGs</w:t>
      </w:r>
      <w:proofErr w:type="spellEnd"/>
      <w:r w:rsidR="001165D5" w:rsidRPr="00891B4F">
        <w:rPr>
          <w:rFonts w:ascii="Times" w:hAnsi="Times"/>
          <w:sz w:val="24"/>
          <w:szCs w:val="24"/>
        </w:rPr>
        <w:t xml:space="preserve"> nationales et internationales actives en matière de PF</w:t>
      </w:r>
      <w:r w:rsidR="000E76EE" w:rsidRPr="00891B4F">
        <w:rPr>
          <w:rFonts w:ascii="Times" w:hAnsi="Times"/>
          <w:sz w:val="24"/>
          <w:szCs w:val="24"/>
        </w:rPr>
        <w:t xml:space="preserve">. Une liste sera fournie au consultant </w:t>
      </w:r>
      <w:r w:rsidR="001877AB" w:rsidRPr="00891B4F">
        <w:rPr>
          <w:rFonts w:ascii="Times" w:hAnsi="Times"/>
          <w:sz w:val="24"/>
          <w:szCs w:val="24"/>
        </w:rPr>
        <w:t>dès</w:t>
      </w:r>
      <w:r w:rsidR="000E76EE" w:rsidRPr="00891B4F">
        <w:rPr>
          <w:rFonts w:ascii="Times" w:hAnsi="Times"/>
          <w:sz w:val="24"/>
          <w:szCs w:val="24"/>
        </w:rPr>
        <w:t xml:space="preserve"> l’entame de sa mission.</w:t>
      </w:r>
    </w:p>
    <w:p w:rsidR="00891B4F" w:rsidRPr="00891B4F" w:rsidRDefault="00891B4F" w:rsidP="001165D5">
      <w:pPr>
        <w:jc w:val="both"/>
        <w:rPr>
          <w:rFonts w:ascii="Times" w:hAnsi="Times"/>
          <w:sz w:val="24"/>
          <w:szCs w:val="24"/>
        </w:rPr>
      </w:pPr>
    </w:p>
    <w:p w:rsidR="000E76EE" w:rsidRPr="00891B4F" w:rsidRDefault="000E76EE" w:rsidP="00B17BB6">
      <w:pPr>
        <w:pStyle w:val="ListParagraph"/>
        <w:numPr>
          <w:ilvl w:val="0"/>
          <w:numId w:val="1"/>
        </w:numPr>
        <w:jc w:val="both"/>
        <w:rPr>
          <w:rFonts w:ascii="Times" w:hAnsi="Times"/>
          <w:b/>
          <w:sz w:val="24"/>
          <w:szCs w:val="24"/>
        </w:rPr>
      </w:pPr>
      <w:r w:rsidRPr="00891B4F">
        <w:rPr>
          <w:rFonts w:ascii="Times" w:hAnsi="Times"/>
          <w:b/>
          <w:sz w:val="24"/>
          <w:szCs w:val="24"/>
        </w:rPr>
        <w:lastRenderedPageBreak/>
        <w:t xml:space="preserve">Durée </w:t>
      </w:r>
    </w:p>
    <w:p w:rsidR="004A417E" w:rsidRPr="00891B4F" w:rsidRDefault="000E76EE" w:rsidP="00B17BB6">
      <w:pPr>
        <w:jc w:val="both"/>
        <w:rPr>
          <w:rFonts w:ascii="Times" w:hAnsi="Times"/>
          <w:sz w:val="24"/>
          <w:szCs w:val="24"/>
        </w:rPr>
      </w:pPr>
      <w:r w:rsidRPr="00891B4F">
        <w:rPr>
          <w:rFonts w:ascii="Times" w:hAnsi="Times"/>
          <w:sz w:val="24"/>
          <w:szCs w:val="24"/>
        </w:rPr>
        <w:t>La durée prévue pour cette consultation sera de 20 jours ouvrables.</w:t>
      </w:r>
    </w:p>
    <w:p w:rsidR="000E76EE" w:rsidRPr="00891B4F" w:rsidRDefault="001877AB" w:rsidP="00B17BB6">
      <w:pPr>
        <w:pStyle w:val="ListParagraph"/>
        <w:numPr>
          <w:ilvl w:val="0"/>
          <w:numId w:val="1"/>
        </w:numPr>
        <w:jc w:val="both"/>
        <w:rPr>
          <w:rFonts w:ascii="Times" w:hAnsi="Times"/>
          <w:b/>
          <w:sz w:val="24"/>
          <w:szCs w:val="24"/>
        </w:rPr>
      </w:pPr>
      <w:r w:rsidRPr="00891B4F">
        <w:rPr>
          <w:rFonts w:ascii="Times" w:hAnsi="Times"/>
          <w:b/>
          <w:sz w:val="24"/>
          <w:szCs w:val="24"/>
        </w:rPr>
        <w:t>Principales Tâches</w:t>
      </w:r>
    </w:p>
    <w:p w:rsidR="001877AB" w:rsidRPr="00891B4F" w:rsidRDefault="001877AB" w:rsidP="00B17BB6">
      <w:pPr>
        <w:jc w:val="both"/>
        <w:rPr>
          <w:rFonts w:ascii="Times" w:hAnsi="Times"/>
          <w:sz w:val="24"/>
          <w:szCs w:val="24"/>
        </w:rPr>
      </w:pPr>
      <w:r w:rsidRPr="00891B4F">
        <w:rPr>
          <w:rFonts w:ascii="Times" w:hAnsi="Times"/>
          <w:sz w:val="24"/>
          <w:szCs w:val="24"/>
        </w:rPr>
        <w:t>Le consultant aura à exécuter les tâches suivantes :</w:t>
      </w:r>
    </w:p>
    <w:p w:rsidR="001877AB" w:rsidRPr="00891B4F" w:rsidRDefault="001877AB" w:rsidP="00B17BB6">
      <w:pPr>
        <w:pStyle w:val="ListParagraph"/>
        <w:numPr>
          <w:ilvl w:val="0"/>
          <w:numId w:val="5"/>
        </w:numPr>
        <w:jc w:val="both"/>
        <w:rPr>
          <w:rFonts w:ascii="Times" w:hAnsi="Times"/>
          <w:sz w:val="24"/>
          <w:szCs w:val="24"/>
        </w:rPr>
      </w:pPr>
      <w:r w:rsidRPr="00891B4F">
        <w:rPr>
          <w:rFonts w:ascii="Times" w:hAnsi="Times"/>
          <w:sz w:val="24"/>
          <w:szCs w:val="24"/>
        </w:rPr>
        <w:t>Finaliser avec le Bureau UNFPA la liste des structures</w:t>
      </w:r>
      <w:r w:rsidR="00C50FB8" w:rsidRPr="00891B4F">
        <w:rPr>
          <w:rFonts w:ascii="Times" w:hAnsi="Times"/>
          <w:sz w:val="24"/>
          <w:szCs w:val="24"/>
        </w:rPr>
        <w:t xml:space="preserve"> à enquête</w:t>
      </w:r>
      <w:r w:rsidR="00891B4F" w:rsidRPr="00891B4F">
        <w:rPr>
          <w:rFonts w:ascii="Times" w:hAnsi="Times"/>
          <w:sz w:val="24"/>
          <w:szCs w:val="24"/>
        </w:rPr>
        <w:t>r,</w:t>
      </w:r>
    </w:p>
    <w:p w:rsidR="00C50FB8" w:rsidRPr="00891B4F" w:rsidRDefault="00C50FB8" w:rsidP="00B17BB6">
      <w:pPr>
        <w:pStyle w:val="ListParagraph"/>
        <w:numPr>
          <w:ilvl w:val="0"/>
          <w:numId w:val="5"/>
        </w:numPr>
        <w:jc w:val="both"/>
        <w:rPr>
          <w:rFonts w:ascii="Times" w:hAnsi="Times"/>
          <w:sz w:val="24"/>
          <w:szCs w:val="24"/>
        </w:rPr>
      </w:pPr>
      <w:r w:rsidRPr="00891B4F">
        <w:rPr>
          <w:rFonts w:ascii="Times" w:hAnsi="Times"/>
          <w:sz w:val="24"/>
          <w:szCs w:val="24"/>
        </w:rPr>
        <w:t>Etablir u</w:t>
      </w:r>
      <w:r w:rsidR="00891B4F" w:rsidRPr="00891B4F">
        <w:rPr>
          <w:rFonts w:ascii="Times" w:hAnsi="Times"/>
          <w:sz w:val="24"/>
          <w:szCs w:val="24"/>
        </w:rPr>
        <w:t>n calendrier de travail précis,</w:t>
      </w:r>
    </w:p>
    <w:p w:rsidR="00C50FB8" w:rsidRPr="00891B4F" w:rsidRDefault="00C50FB8" w:rsidP="00652BBF">
      <w:pPr>
        <w:pStyle w:val="ListParagraph"/>
        <w:numPr>
          <w:ilvl w:val="0"/>
          <w:numId w:val="5"/>
        </w:numPr>
        <w:jc w:val="both"/>
        <w:rPr>
          <w:rFonts w:ascii="Times" w:hAnsi="Times"/>
          <w:sz w:val="24"/>
          <w:szCs w:val="24"/>
        </w:rPr>
      </w:pPr>
      <w:r w:rsidRPr="00891B4F">
        <w:rPr>
          <w:rFonts w:ascii="Times" w:hAnsi="Times"/>
          <w:sz w:val="24"/>
          <w:szCs w:val="24"/>
        </w:rPr>
        <w:t>Faire les contacts nécessaires avec les organisations retenues et</w:t>
      </w:r>
      <w:r w:rsidR="00652BBF" w:rsidRPr="00891B4F">
        <w:rPr>
          <w:rFonts w:ascii="Times" w:hAnsi="Times"/>
          <w:sz w:val="24"/>
          <w:szCs w:val="24"/>
        </w:rPr>
        <w:t xml:space="preserve"> </w:t>
      </w:r>
      <w:r w:rsidRPr="00891B4F">
        <w:rPr>
          <w:rFonts w:ascii="Times" w:hAnsi="Times"/>
          <w:sz w:val="24"/>
          <w:szCs w:val="24"/>
        </w:rPr>
        <w:t>a</w:t>
      </w:r>
      <w:r w:rsidR="00891B4F" w:rsidRPr="00891B4F">
        <w:rPr>
          <w:rFonts w:ascii="Times" w:hAnsi="Times"/>
          <w:sz w:val="24"/>
          <w:szCs w:val="24"/>
        </w:rPr>
        <w:t>dministrer les questionnaires,</w:t>
      </w:r>
    </w:p>
    <w:p w:rsidR="00C50FB8" w:rsidRPr="00891B4F" w:rsidRDefault="00C50FB8" w:rsidP="00B17BB6">
      <w:pPr>
        <w:pStyle w:val="ListParagraph"/>
        <w:numPr>
          <w:ilvl w:val="0"/>
          <w:numId w:val="5"/>
        </w:numPr>
        <w:jc w:val="both"/>
        <w:rPr>
          <w:rFonts w:ascii="Times" w:hAnsi="Times"/>
          <w:sz w:val="24"/>
          <w:szCs w:val="24"/>
        </w:rPr>
      </w:pPr>
      <w:r w:rsidRPr="00891B4F">
        <w:rPr>
          <w:rFonts w:ascii="Times" w:hAnsi="Times"/>
          <w:sz w:val="24"/>
          <w:szCs w:val="24"/>
        </w:rPr>
        <w:t xml:space="preserve">Elaborer un </w:t>
      </w:r>
      <w:proofErr w:type="spellStart"/>
      <w:r w:rsidRPr="00891B4F">
        <w:rPr>
          <w:rFonts w:ascii="Times" w:hAnsi="Times"/>
          <w:sz w:val="24"/>
          <w:szCs w:val="24"/>
        </w:rPr>
        <w:t>draft</w:t>
      </w:r>
      <w:proofErr w:type="spellEnd"/>
      <w:r w:rsidRPr="00891B4F">
        <w:rPr>
          <w:rFonts w:ascii="Times" w:hAnsi="Times"/>
          <w:sz w:val="24"/>
          <w:szCs w:val="24"/>
        </w:rPr>
        <w:t xml:space="preserve"> de rapport narratif succinct avec les pri</w:t>
      </w:r>
      <w:r w:rsidR="00891B4F" w:rsidRPr="00891B4F">
        <w:rPr>
          <w:rFonts w:ascii="Times" w:hAnsi="Times"/>
          <w:sz w:val="24"/>
          <w:szCs w:val="24"/>
        </w:rPr>
        <w:t>ncipaux résultats de l’enquête,</w:t>
      </w:r>
    </w:p>
    <w:p w:rsidR="001165D5" w:rsidRPr="00891B4F" w:rsidRDefault="001165D5" w:rsidP="001165D5">
      <w:pPr>
        <w:pStyle w:val="ListParagraph"/>
        <w:numPr>
          <w:ilvl w:val="0"/>
          <w:numId w:val="5"/>
        </w:numPr>
        <w:jc w:val="both"/>
        <w:rPr>
          <w:rFonts w:ascii="Times" w:hAnsi="Times"/>
          <w:sz w:val="24"/>
          <w:szCs w:val="24"/>
        </w:rPr>
      </w:pPr>
      <w:r w:rsidRPr="00891B4F">
        <w:rPr>
          <w:rFonts w:ascii="Times" w:hAnsi="Times"/>
          <w:sz w:val="24"/>
          <w:szCs w:val="24"/>
        </w:rPr>
        <w:t>Transmettre les questionnaires remplis</w:t>
      </w:r>
      <w:r w:rsidR="00891B4F" w:rsidRPr="00891B4F">
        <w:rPr>
          <w:rFonts w:ascii="Times" w:hAnsi="Times"/>
          <w:sz w:val="24"/>
          <w:szCs w:val="24"/>
        </w:rPr>
        <w:t>,</w:t>
      </w:r>
    </w:p>
    <w:p w:rsidR="001165D5" w:rsidRPr="00891B4F" w:rsidRDefault="001165D5" w:rsidP="00B17BB6">
      <w:pPr>
        <w:pStyle w:val="ListParagraph"/>
        <w:numPr>
          <w:ilvl w:val="0"/>
          <w:numId w:val="5"/>
        </w:numPr>
        <w:jc w:val="both"/>
        <w:rPr>
          <w:rFonts w:ascii="Times" w:hAnsi="Times"/>
          <w:sz w:val="24"/>
          <w:szCs w:val="24"/>
        </w:rPr>
      </w:pPr>
      <w:r w:rsidRPr="00891B4F">
        <w:rPr>
          <w:rFonts w:ascii="Times" w:hAnsi="Times"/>
          <w:sz w:val="24"/>
          <w:szCs w:val="24"/>
        </w:rPr>
        <w:t>Transmettre la base de données</w:t>
      </w:r>
      <w:r w:rsidR="00891B4F" w:rsidRPr="00891B4F">
        <w:rPr>
          <w:rFonts w:ascii="Times" w:hAnsi="Times"/>
          <w:sz w:val="24"/>
          <w:szCs w:val="24"/>
        </w:rPr>
        <w:t>,</w:t>
      </w:r>
    </w:p>
    <w:p w:rsidR="00891B4F" w:rsidRPr="00891B4F" w:rsidRDefault="00891B4F" w:rsidP="00B61C43">
      <w:pPr>
        <w:pStyle w:val="ListParagraph"/>
        <w:numPr>
          <w:ilvl w:val="0"/>
          <w:numId w:val="5"/>
        </w:numPr>
        <w:jc w:val="both"/>
        <w:rPr>
          <w:rFonts w:ascii="Times" w:hAnsi="Times"/>
          <w:sz w:val="24"/>
          <w:szCs w:val="24"/>
        </w:rPr>
      </w:pPr>
      <w:r w:rsidRPr="00891B4F">
        <w:rPr>
          <w:rFonts w:ascii="Times" w:hAnsi="Times"/>
          <w:sz w:val="24"/>
          <w:szCs w:val="24"/>
        </w:rPr>
        <w:t xml:space="preserve">Soumettre un rapport final prenant en compte les commentaires du Bureau </w:t>
      </w:r>
      <w:r w:rsidR="00B61C43">
        <w:rPr>
          <w:rFonts w:ascii="Times" w:hAnsi="Times"/>
          <w:sz w:val="24"/>
          <w:szCs w:val="24"/>
        </w:rPr>
        <w:t>pays et de NIDI</w:t>
      </w:r>
      <w:r w:rsidRPr="00891B4F">
        <w:rPr>
          <w:rFonts w:ascii="Times" w:hAnsi="Times"/>
          <w:sz w:val="24"/>
          <w:szCs w:val="24"/>
        </w:rPr>
        <w:t>,</w:t>
      </w:r>
    </w:p>
    <w:p w:rsidR="00CE2A8C" w:rsidRDefault="00891B4F" w:rsidP="00891B4F">
      <w:pPr>
        <w:pStyle w:val="ListParagraph"/>
        <w:numPr>
          <w:ilvl w:val="0"/>
          <w:numId w:val="5"/>
        </w:numPr>
        <w:jc w:val="both"/>
        <w:rPr>
          <w:rFonts w:ascii="Times" w:hAnsi="Times"/>
          <w:sz w:val="24"/>
          <w:szCs w:val="24"/>
        </w:rPr>
      </w:pPr>
      <w:r w:rsidRPr="00891B4F">
        <w:rPr>
          <w:rFonts w:ascii="Times" w:hAnsi="Times"/>
          <w:sz w:val="24"/>
          <w:szCs w:val="24"/>
        </w:rPr>
        <w:t>Organiser une réunion de partage des résultats de l’enquête avec les partenaires impliqués et autres acteurs intéressés par les données de planification familiale</w:t>
      </w:r>
      <w:r w:rsidR="00CE2A8C">
        <w:rPr>
          <w:rFonts w:ascii="Times" w:hAnsi="Times"/>
          <w:sz w:val="24"/>
          <w:szCs w:val="24"/>
        </w:rPr>
        <w:t>,</w:t>
      </w:r>
    </w:p>
    <w:p w:rsidR="00891B4F" w:rsidRPr="00891B4F" w:rsidRDefault="00CE2A8C" w:rsidP="00891B4F">
      <w:pPr>
        <w:pStyle w:val="ListParagraph"/>
        <w:numPr>
          <w:ilvl w:val="0"/>
          <w:numId w:val="5"/>
        </w:numPr>
        <w:jc w:val="both"/>
        <w:rPr>
          <w:rFonts w:ascii="Times" w:hAnsi="Times"/>
          <w:sz w:val="24"/>
          <w:szCs w:val="24"/>
        </w:rPr>
      </w:pPr>
      <w:r>
        <w:rPr>
          <w:rFonts w:ascii="Times" w:hAnsi="Times"/>
          <w:sz w:val="24"/>
          <w:szCs w:val="24"/>
        </w:rPr>
        <w:t>Introduire les données pays dans la base en ligne</w:t>
      </w:r>
      <w:r w:rsidR="00891B4F" w:rsidRPr="00891B4F">
        <w:rPr>
          <w:rFonts w:ascii="Times" w:hAnsi="Times"/>
          <w:sz w:val="24"/>
          <w:szCs w:val="24"/>
        </w:rPr>
        <w:t xml:space="preserve">. </w:t>
      </w:r>
    </w:p>
    <w:p w:rsidR="003279CF" w:rsidRPr="004A417E" w:rsidRDefault="003279CF" w:rsidP="00B17BB6">
      <w:pPr>
        <w:jc w:val="both"/>
        <w:rPr>
          <w:rFonts w:ascii="Times" w:hAnsi="Times"/>
          <w:sz w:val="28"/>
          <w:szCs w:val="28"/>
        </w:rPr>
      </w:pPr>
    </w:p>
    <w:p w:rsidR="00C50FB8" w:rsidRPr="004A417E" w:rsidRDefault="003279CF" w:rsidP="00B17BB6">
      <w:pPr>
        <w:pStyle w:val="ListParagraph"/>
        <w:numPr>
          <w:ilvl w:val="0"/>
          <w:numId w:val="1"/>
        </w:numPr>
        <w:jc w:val="both"/>
        <w:rPr>
          <w:rFonts w:ascii="Times" w:hAnsi="Times"/>
          <w:b/>
          <w:sz w:val="28"/>
          <w:szCs w:val="28"/>
        </w:rPr>
      </w:pPr>
      <w:r w:rsidRPr="004A417E">
        <w:rPr>
          <w:rFonts w:ascii="Times" w:hAnsi="Times"/>
          <w:b/>
          <w:sz w:val="28"/>
          <w:szCs w:val="28"/>
        </w:rPr>
        <w:t xml:space="preserve">Résultat attendus et produits livrables </w:t>
      </w:r>
    </w:p>
    <w:p w:rsidR="003279CF" w:rsidRPr="004A417E" w:rsidRDefault="003279CF" w:rsidP="00B17BB6">
      <w:pPr>
        <w:jc w:val="both"/>
        <w:rPr>
          <w:rFonts w:ascii="Times" w:hAnsi="Times"/>
        </w:rPr>
      </w:pPr>
      <w:r w:rsidRPr="004A417E">
        <w:rPr>
          <w:rFonts w:ascii="Times" w:hAnsi="Times"/>
        </w:rPr>
        <w:t xml:space="preserve">Le consultant devra fournir les produits suivants : </w:t>
      </w:r>
    </w:p>
    <w:p w:rsidR="003279CF" w:rsidRPr="004A417E" w:rsidRDefault="002B4012" w:rsidP="00B17BB6">
      <w:pPr>
        <w:pStyle w:val="ListParagraph"/>
        <w:numPr>
          <w:ilvl w:val="0"/>
          <w:numId w:val="5"/>
        </w:numPr>
        <w:jc w:val="both"/>
        <w:rPr>
          <w:rFonts w:ascii="Times" w:hAnsi="Times"/>
        </w:rPr>
      </w:pPr>
      <w:r w:rsidRPr="004A417E">
        <w:rPr>
          <w:rFonts w:ascii="Times" w:hAnsi="Times"/>
        </w:rPr>
        <w:t>Un calendrier de travail précis ;</w:t>
      </w:r>
    </w:p>
    <w:p w:rsidR="002B4012" w:rsidRPr="004A417E" w:rsidRDefault="002B4012" w:rsidP="00B17BB6">
      <w:pPr>
        <w:pStyle w:val="ListParagraph"/>
        <w:numPr>
          <w:ilvl w:val="0"/>
          <w:numId w:val="5"/>
        </w:numPr>
        <w:jc w:val="both"/>
        <w:rPr>
          <w:rFonts w:ascii="Times" w:hAnsi="Times"/>
        </w:rPr>
      </w:pPr>
      <w:r w:rsidRPr="004A417E">
        <w:rPr>
          <w:rFonts w:ascii="Times" w:hAnsi="Times"/>
        </w:rPr>
        <w:t xml:space="preserve">Un premier </w:t>
      </w:r>
      <w:proofErr w:type="spellStart"/>
      <w:r w:rsidRPr="004A417E">
        <w:rPr>
          <w:rFonts w:ascii="Times" w:hAnsi="Times"/>
        </w:rPr>
        <w:t>draft</w:t>
      </w:r>
      <w:proofErr w:type="spellEnd"/>
      <w:r w:rsidRPr="004A417E">
        <w:rPr>
          <w:rFonts w:ascii="Times" w:hAnsi="Times"/>
        </w:rPr>
        <w:t xml:space="preserve"> de rapport de consultation ;</w:t>
      </w:r>
    </w:p>
    <w:p w:rsidR="002B4012" w:rsidRDefault="00C313F5" w:rsidP="00B17BB6">
      <w:pPr>
        <w:pStyle w:val="ListParagraph"/>
        <w:numPr>
          <w:ilvl w:val="0"/>
          <w:numId w:val="5"/>
        </w:numPr>
        <w:jc w:val="both"/>
        <w:rPr>
          <w:rFonts w:ascii="Times" w:hAnsi="Times"/>
        </w:rPr>
      </w:pPr>
      <w:r>
        <w:rPr>
          <w:rFonts w:ascii="Times" w:hAnsi="Times"/>
        </w:rPr>
        <w:t>Un rapport de synthèse final ;</w:t>
      </w:r>
    </w:p>
    <w:p w:rsidR="001165D5" w:rsidRDefault="001165D5" w:rsidP="00B17BB6">
      <w:pPr>
        <w:pStyle w:val="ListParagraph"/>
        <w:numPr>
          <w:ilvl w:val="0"/>
          <w:numId w:val="5"/>
        </w:numPr>
        <w:jc w:val="both"/>
        <w:rPr>
          <w:rFonts w:ascii="Times" w:hAnsi="Times"/>
        </w:rPr>
      </w:pPr>
      <w:r>
        <w:rPr>
          <w:rFonts w:ascii="Times" w:hAnsi="Times"/>
        </w:rPr>
        <w:t>Les questionnaires remplis sous format électronique</w:t>
      </w:r>
      <w:r w:rsidR="00C313F5">
        <w:rPr>
          <w:rFonts w:ascii="Times" w:hAnsi="Times"/>
        </w:rPr>
        <w:t> ;</w:t>
      </w:r>
    </w:p>
    <w:p w:rsidR="00C313F5" w:rsidRPr="004A417E" w:rsidRDefault="00B61C43" w:rsidP="00B17BB6">
      <w:pPr>
        <w:pStyle w:val="ListParagraph"/>
        <w:numPr>
          <w:ilvl w:val="0"/>
          <w:numId w:val="5"/>
        </w:numPr>
        <w:jc w:val="both"/>
        <w:rPr>
          <w:rFonts w:ascii="Times" w:hAnsi="Times"/>
        </w:rPr>
      </w:pPr>
      <w:r>
        <w:rPr>
          <w:rFonts w:ascii="Times" w:hAnsi="Times"/>
        </w:rPr>
        <w:t>Une base de données</w:t>
      </w:r>
      <w:r w:rsidR="00C313F5">
        <w:rPr>
          <w:rFonts w:ascii="Times" w:hAnsi="Times"/>
        </w:rPr>
        <w:t>.</w:t>
      </w:r>
    </w:p>
    <w:p w:rsidR="002B4012" w:rsidRPr="004A417E" w:rsidRDefault="002B4012" w:rsidP="00B17BB6">
      <w:pPr>
        <w:jc w:val="both"/>
        <w:rPr>
          <w:rFonts w:ascii="Times" w:hAnsi="Times"/>
        </w:rPr>
      </w:pPr>
    </w:p>
    <w:p w:rsidR="002B4012" w:rsidRPr="004A417E" w:rsidRDefault="002B4012" w:rsidP="00B17BB6">
      <w:pPr>
        <w:pStyle w:val="ListParagraph"/>
        <w:numPr>
          <w:ilvl w:val="0"/>
          <w:numId w:val="1"/>
        </w:numPr>
        <w:jc w:val="both"/>
        <w:rPr>
          <w:rFonts w:ascii="Times" w:hAnsi="Times"/>
          <w:b/>
          <w:sz w:val="32"/>
          <w:szCs w:val="32"/>
        </w:rPr>
      </w:pPr>
      <w:r w:rsidRPr="004A417E">
        <w:rPr>
          <w:rFonts w:ascii="Times" w:hAnsi="Times"/>
          <w:b/>
          <w:sz w:val="32"/>
          <w:szCs w:val="32"/>
        </w:rPr>
        <w:t>Profil du consu</w:t>
      </w:r>
      <w:r w:rsidR="001756BD" w:rsidRPr="004A417E">
        <w:rPr>
          <w:rFonts w:ascii="Times" w:hAnsi="Times"/>
          <w:b/>
          <w:sz w:val="32"/>
          <w:szCs w:val="32"/>
        </w:rPr>
        <w:t>l</w:t>
      </w:r>
      <w:r w:rsidRPr="004A417E">
        <w:rPr>
          <w:rFonts w:ascii="Times" w:hAnsi="Times"/>
          <w:b/>
          <w:sz w:val="32"/>
          <w:szCs w:val="32"/>
        </w:rPr>
        <w:t>tant</w:t>
      </w:r>
    </w:p>
    <w:p w:rsidR="002B4012" w:rsidRPr="004A417E" w:rsidRDefault="002B4012" w:rsidP="00B17BB6">
      <w:pPr>
        <w:jc w:val="both"/>
        <w:rPr>
          <w:rFonts w:ascii="Times" w:hAnsi="Times"/>
        </w:rPr>
      </w:pPr>
      <w:r w:rsidRPr="004A417E">
        <w:rPr>
          <w:rFonts w:ascii="Times" w:hAnsi="Times"/>
        </w:rPr>
        <w:t xml:space="preserve">Le consultant doit avoir au moins un niveau universitaire en économie de la santé ou toute autre discipline sociale en rapport avec </w:t>
      </w:r>
      <w:r w:rsidR="00B17BB6" w:rsidRPr="004A417E">
        <w:rPr>
          <w:rFonts w:ascii="Times" w:hAnsi="Times"/>
        </w:rPr>
        <w:t xml:space="preserve">le domaine de l’enquête. </w:t>
      </w:r>
    </w:p>
    <w:p w:rsidR="00B17BB6" w:rsidRPr="004A417E" w:rsidRDefault="00B17BB6" w:rsidP="00B17BB6">
      <w:pPr>
        <w:jc w:val="both"/>
        <w:rPr>
          <w:rFonts w:ascii="Times" w:hAnsi="Times"/>
        </w:rPr>
      </w:pPr>
      <w:r w:rsidRPr="004A417E">
        <w:rPr>
          <w:rFonts w:ascii="Times" w:hAnsi="Times"/>
        </w:rPr>
        <w:t xml:space="preserve">Le consultant doit avoir surtout les compétences et l’expérience suivantes : </w:t>
      </w:r>
    </w:p>
    <w:p w:rsidR="00B17BB6" w:rsidRPr="004A417E" w:rsidRDefault="00B17BB6" w:rsidP="00B17BB6">
      <w:pPr>
        <w:pStyle w:val="ListParagraph"/>
        <w:numPr>
          <w:ilvl w:val="0"/>
          <w:numId w:val="5"/>
        </w:numPr>
        <w:jc w:val="both"/>
        <w:rPr>
          <w:rFonts w:ascii="Times" w:hAnsi="Times"/>
        </w:rPr>
      </w:pPr>
      <w:r w:rsidRPr="004A417E">
        <w:rPr>
          <w:rFonts w:ascii="Times" w:hAnsi="Times"/>
        </w:rPr>
        <w:t xml:space="preserve">Des compétences en matière d’analyse des données ; </w:t>
      </w:r>
    </w:p>
    <w:p w:rsidR="00B17BB6" w:rsidRPr="004A417E" w:rsidRDefault="00B17BB6" w:rsidP="00B17BB6">
      <w:pPr>
        <w:pStyle w:val="ListParagraph"/>
        <w:numPr>
          <w:ilvl w:val="0"/>
          <w:numId w:val="5"/>
        </w:numPr>
        <w:jc w:val="both"/>
        <w:rPr>
          <w:rFonts w:ascii="Times" w:hAnsi="Times"/>
        </w:rPr>
      </w:pPr>
      <w:r w:rsidRPr="004A417E">
        <w:rPr>
          <w:rFonts w:ascii="Times" w:hAnsi="Times"/>
        </w:rPr>
        <w:t xml:space="preserve">Une bonne </w:t>
      </w:r>
      <w:r w:rsidR="001756BD" w:rsidRPr="004A417E">
        <w:rPr>
          <w:rFonts w:ascii="Times" w:hAnsi="Times"/>
        </w:rPr>
        <w:t>connaissance</w:t>
      </w:r>
      <w:r w:rsidRPr="004A417E">
        <w:rPr>
          <w:rFonts w:ascii="Times" w:hAnsi="Times"/>
        </w:rPr>
        <w:t xml:space="preserve"> des questions en rapport avec la population ;</w:t>
      </w:r>
    </w:p>
    <w:p w:rsidR="00B17BB6" w:rsidRPr="004A417E" w:rsidRDefault="00B17BB6" w:rsidP="001165D5">
      <w:pPr>
        <w:pStyle w:val="ListParagraph"/>
        <w:numPr>
          <w:ilvl w:val="0"/>
          <w:numId w:val="5"/>
        </w:numPr>
        <w:jc w:val="both"/>
        <w:rPr>
          <w:rFonts w:ascii="Times" w:hAnsi="Times"/>
        </w:rPr>
      </w:pPr>
      <w:r w:rsidRPr="004A417E">
        <w:rPr>
          <w:rFonts w:ascii="Times" w:hAnsi="Times"/>
        </w:rPr>
        <w:t>Une bonne capacité de communication et de rédaction en fra</w:t>
      </w:r>
      <w:r w:rsidR="001756BD" w:rsidRPr="004A417E">
        <w:rPr>
          <w:rFonts w:ascii="Times" w:hAnsi="Times"/>
        </w:rPr>
        <w:t>nçais</w:t>
      </w:r>
      <w:r w:rsidRPr="004A417E">
        <w:rPr>
          <w:rFonts w:ascii="Times" w:hAnsi="Times"/>
        </w:rPr>
        <w:t xml:space="preserve"> ; </w:t>
      </w:r>
    </w:p>
    <w:p w:rsidR="00B17BB6" w:rsidRPr="004A417E" w:rsidRDefault="00B17BB6" w:rsidP="00B17BB6">
      <w:pPr>
        <w:pStyle w:val="ListParagraph"/>
        <w:numPr>
          <w:ilvl w:val="0"/>
          <w:numId w:val="5"/>
        </w:numPr>
        <w:jc w:val="both"/>
        <w:rPr>
          <w:rFonts w:ascii="Times" w:hAnsi="Times"/>
        </w:rPr>
      </w:pPr>
      <w:r w:rsidRPr="004A417E">
        <w:rPr>
          <w:rFonts w:ascii="Times" w:hAnsi="Times"/>
        </w:rPr>
        <w:t xml:space="preserve">Une </w:t>
      </w:r>
      <w:r w:rsidR="001756BD" w:rsidRPr="004A417E">
        <w:rPr>
          <w:rFonts w:ascii="Times" w:hAnsi="Times"/>
        </w:rPr>
        <w:t>expérience</w:t>
      </w:r>
      <w:r w:rsidRPr="004A417E">
        <w:rPr>
          <w:rFonts w:ascii="Times" w:hAnsi="Times"/>
        </w:rPr>
        <w:t xml:space="preserve"> dans le domaine de la consultation avec les organisations des Nations Unies ou Internationales ; </w:t>
      </w:r>
    </w:p>
    <w:p w:rsidR="00C313F5" w:rsidRDefault="00B17BB6" w:rsidP="00B61C43">
      <w:pPr>
        <w:pStyle w:val="ListParagraph"/>
        <w:numPr>
          <w:ilvl w:val="0"/>
          <w:numId w:val="5"/>
        </w:numPr>
        <w:jc w:val="both"/>
        <w:rPr>
          <w:rFonts w:ascii="Times" w:hAnsi="Times"/>
        </w:rPr>
      </w:pPr>
      <w:r w:rsidRPr="004A417E">
        <w:rPr>
          <w:rFonts w:ascii="Times" w:hAnsi="Times"/>
        </w:rPr>
        <w:t>Une bonn</w:t>
      </w:r>
      <w:r w:rsidR="001756BD" w:rsidRPr="004A417E">
        <w:rPr>
          <w:rFonts w:ascii="Times" w:hAnsi="Times"/>
        </w:rPr>
        <w:t>e</w:t>
      </w:r>
      <w:r w:rsidRPr="004A417E">
        <w:rPr>
          <w:rFonts w:ascii="Times" w:hAnsi="Times"/>
        </w:rPr>
        <w:t xml:space="preserve"> connaissance d</w:t>
      </w:r>
      <w:r w:rsidR="00B61C43">
        <w:rPr>
          <w:rFonts w:ascii="Times" w:hAnsi="Times"/>
        </w:rPr>
        <w:t>u</w:t>
      </w:r>
      <w:r w:rsidRPr="004A417E">
        <w:rPr>
          <w:rFonts w:ascii="Times" w:hAnsi="Times"/>
        </w:rPr>
        <w:t xml:space="preserve"> logiciel Excel</w:t>
      </w:r>
      <w:r w:rsidR="00C313F5">
        <w:rPr>
          <w:rFonts w:ascii="Times" w:hAnsi="Times"/>
        </w:rPr>
        <w:t> ;</w:t>
      </w:r>
    </w:p>
    <w:p w:rsidR="00B17BB6" w:rsidRDefault="00C313F5" w:rsidP="00B17BB6">
      <w:pPr>
        <w:pStyle w:val="ListParagraph"/>
        <w:numPr>
          <w:ilvl w:val="0"/>
          <w:numId w:val="5"/>
        </w:numPr>
        <w:jc w:val="both"/>
        <w:rPr>
          <w:rFonts w:ascii="Times" w:hAnsi="Times"/>
        </w:rPr>
      </w:pPr>
      <w:r>
        <w:rPr>
          <w:rFonts w:ascii="Times" w:hAnsi="Times"/>
        </w:rPr>
        <w:t>La connaissance de l’enquête NIDI est aussi un atout</w:t>
      </w:r>
      <w:r w:rsidR="00B17BB6" w:rsidRPr="004A417E">
        <w:rPr>
          <w:rFonts w:ascii="Times" w:hAnsi="Times"/>
        </w:rPr>
        <w:t xml:space="preserve">. </w:t>
      </w:r>
    </w:p>
    <w:p w:rsidR="00DA3576" w:rsidRDefault="00DA3576" w:rsidP="00B17BB6">
      <w:pPr>
        <w:pStyle w:val="ListParagraph"/>
        <w:numPr>
          <w:ilvl w:val="0"/>
          <w:numId w:val="5"/>
        </w:numPr>
        <w:jc w:val="both"/>
        <w:rPr>
          <w:rFonts w:ascii="Times" w:hAnsi="Times"/>
        </w:rPr>
      </w:pPr>
    </w:p>
    <w:p w:rsidR="001165D5" w:rsidRPr="006C7EF7" w:rsidRDefault="001165D5" w:rsidP="00480BFF">
      <w:pPr>
        <w:jc w:val="both"/>
        <w:rPr>
          <w:rFonts w:ascii="Times" w:hAnsi="Times"/>
          <w:b/>
          <w:sz w:val="32"/>
          <w:szCs w:val="32"/>
        </w:rPr>
      </w:pPr>
    </w:p>
    <w:p w:rsidR="00480BFF" w:rsidRPr="006C7EF7" w:rsidRDefault="00480BFF" w:rsidP="006C7EF7">
      <w:pPr>
        <w:pStyle w:val="ListParagraph"/>
        <w:numPr>
          <w:ilvl w:val="0"/>
          <w:numId w:val="1"/>
        </w:numPr>
        <w:rPr>
          <w:rFonts w:ascii="Times" w:hAnsi="Times"/>
          <w:b/>
          <w:sz w:val="32"/>
          <w:szCs w:val="32"/>
        </w:rPr>
      </w:pPr>
      <w:r w:rsidRPr="006C7EF7">
        <w:rPr>
          <w:rFonts w:ascii="Times" w:hAnsi="Times"/>
          <w:b/>
          <w:sz w:val="32"/>
          <w:szCs w:val="32"/>
        </w:rPr>
        <w:lastRenderedPageBreak/>
        <w:t>SOUMISSION</w:t>
      </w:r>
      <w:r w:rsidR="00E174C2">
        <w:rPr>
          <w:rFonts w:ascii="Times" w:hAnsi="Times"/>
          <w:b/>
          <w:sz w:val="32"/>
          <w:szCs w:val="32"/>
        </w:rPr>
        <w:t xml:space="preserve"> </w:t>
      </w:r>
      <w:bookmarkStart w:id="0" w:name="_GoBack"/>
      <w:bookmarkEnd w:id="0"/>
    </w:p>
    <w:p w:rsidR="00480BFF" w:rsidRPr="00480BFF" w:rsidRDefault="00480BFF" w:rsidP="00480BFF">
      <w:pPr>
        <w:rPr>
          <w:rFonts w:ascii="Times" w:hAnsi="Times"/>
        </w:rPr>
      </w:pPr>
    </w:p>
    <w:p w:rsidR="00480BFF" w:rsidRDefault="00480BFF" w:rsidP="008345EE">
      <w:pPr>
        <w:jc w:val="both"/>
        <w:rPr>
          <w:rFonts w:ascii="Times" w:hAnsi="Times"/>
        </w:rPr>
      </w:pPr>
      <w:r w:rsidRPr="00480BFF">
        <w:rPr>
          <w:rFonts w:ascii="Times" w:hAnsi="Times"/>
        </w:rPr>
        <w:t xml:space="preserve">Le dossier de soumission </w:t>
      </w:r>
      <w:r>
        <w:rPr>
          <w:rFonts w:ascii="Times" w:hAnsi="Times"/>
        </w:rPr>
        <w:t>doit comprendre : une lettre de motivation,</w:t>
      </w:r>
      <w:r w:rsidR="006C7EF7">
        <w:rPr>
          <w:rFonts w:ascii="Times" w:hAnsi="Times"/>
        </w:rPr>
        <w:t xml:space="preserve"> un CV détaillé,</w:t>
      </w:r>
      <w:r>
        <w:rPr>
          <w:rFonts w:ascii="Times" w:hAnsi="Times"/>
        </w:rPr>
        <w:t xml:space="preserve"> une proposition technique et</w:t>
      </w:r>
      <w:r w:rsidR="006C7EF7">
        <w:rPr>
          <w:rFonts w:ascii="Times" w:hAnsi="Times"/>
        </w:rPr>
        <w:t xml:space="preserve"> une proposition financière</w:t>
      </w:r>
      <w:r>
        <w:rPr>
          <w:rFonts w:ascii="Times" w:hAnsi="Times"/>
        </w:rPr>
        <w:t>.</w:t>
      </w:r>
    </w:p>
    <w:p w:rsidR="00480BFF" w:rsidRPr="00480BFF" w:rsidRDefault="00480BFF" w:rsidP="008345EE">
      <w:pPr>
        <w:jc w:val="both"/>
        <w:rPr>
          <w:rFonts w:ascii="Times" w:hAnsi="Times"/>
        </w:rPr>
      </w:pPr>
      <w:r>
        <w:rPr>
          <w:rFonts w:ascii="Times" w:hAnsi="Times"/>
        </w:rPr>
        <w:t xml:space="preserve">Ce dossier </w:t>
      </w:r>
      <w:r w:rsidRPr="00480BFF">
        <w:rPr>
          <w:rFonts w:ascii="Times" w:hAnsi="Times"/>
        </w:rPr>
        <w:t xml:space="preserve">doit </w:t>
      </w:r>
      <w:r>
        <w:rPr>
          <w:rFonts w:ascii="Times" w:hAnsi="Times"/>
        </w:rPr>
        <w:t>être transmis</w:t>
      </w:r>
      <w:r w:rsidR="00753950">
        <w:rPr>
          <w:rFonts w:ascii="Times" w:hAnsi="Times"/>
        </w:rPr>
        <w:t xml:space="preserve"> sous pli fermé</w:t>
      </w:r>
      <w:r>
        <w:rPr>
          <w:rFonts w:ascii="Times" w:hAnsi="Times"/>
        </w:rPr>
        <w:t xml:space="preserve"> à l’adresse suivante </w:t>
      </w:r>
      <w:r w:rsidRPr="00480BFF">
        <w:rPr>
          <w:rFonts w:ascii="Times" w:hAnsi="Times"/>
        </w:rPr>
        <w:t>:</w:t>
      </w:r>
      <w:r w:rsidR="006C7EF7">
        <w:rPr>
          <w:rFonts w:ascii="Times" w:hAnsi="Times"/>
        </w:rPr>
        <w:t xml:space="preserve"> </w:t>
      </w:r>
      <w:r w:rsidR="00753950">
        <w:rPr>
          <w:rFonts w:ascii="Times" w:hAnsi="Times"/>
          <w:b/>
          <w:bCs/>
        </w:rPr>
        <w:t>REPRESENTATION DE L’UNFPA EN MAURITANIE – ILOT K 159 – 161 avec la mention « ENQUETE NIDI 2018 »</w:t>
      </w:r>
    </w:p>
    <w:p w:rsidR="00480BFF" w:rsidRPr="00480BFF" w:rsidRDefault="00480BFF" w:rsidP="008345EE">
      <w:pPr>
        <w:jc w:val="both"/>
        <w:rPr>
          <w:rFonts w:ascii="Times" w:hAnsi="Times"/>
        </w:rPr>
      </w:pPr>
      <w:r w:rsidRPr="00480BFF">
        <w:rPr>
          <w:rFonts w:ascii="Times" w:hAnsi="Times"/>
        </w:rPr>
        <w:t xml:space="preserve">Le dernier délai pour le dépôt des </w:t>
      </w:r>
      <w:r>
        <w:rPr>
          <w:rFonts w:ascii="Times" w:hAnsi="Times"/>
        </w:rPr>
        <w:t xml:space="preserve">candidatures est fixé au </w:t>
      </w:r>
      <w:r w:rsidR="00DA3576">
        <w:rPr>
          <w:rFonts w:ascii="Times" w:hAnsi="Times"/>
          <w:b/>
          <w:bCs/>
        </w:rPr>
        <w:t>mercredi 2</w:t>
      </w:r>
      <w:r w:rsidR="008345EE">
        <w:rPr>
          <w:rFonts w:ascii="Times" w:hAnsi="Times"/>
          <w:b/>
          <w:bCs/>
        </w:rPr>
        <w:t xml:space="preserve">3 </w:t>
      </w:r>
      <w:r w:rsidR="00DA3576">
        <w:rPr>
          <w:rFonts w:ascii="Times" w:hAnsi="Times"/>
          <w:b/>
          <w:bCs/>
        </w:rPr>
        <w:t>juillet</w:t>
      </w:r>
      <w:r w:rsidRPr="006C7EF7">
        <w:rPr>
          <w:rFonts w:ascii="Times" w:hAnsi="Times"/>
          <w:b/>
          <w:bCs/>
        </w:rPr>
        <w:t xml:space="preserve"> 201</w:t>
      </w:r>
      <w:r w:rsidR="00DA3576">
        <w:rPr>
          <w:rFonts w:ascii="Times" w:hAnsi="Times"/>
          <w:b/>
          <w:bCs/>
        </w:rPr>
        <w:t>9</w:t>
      </w:r>
      <w:r w:rsidRPr="006C7EF7">
        <w:rPr>
          <w:rFonts w:ascii="Times" w:hAnsi="Times"/>
          <w:b/>
          <w:bCs/>
        </w:rPr>
        <w:t xml:space="preserve"> à 16 heures GMT</w:t>
      </w:r>
      <w:r w:rsidRPr="00480BFF">
        <w:rPr>
          <w:rFonts w:ascii="Times" w:hAnsi="Times"/>
        </w:rPr>
        <w:t>.</w:t>
      </w:r>
    </w:p>
    <w:p w:rsidR="00480BFF" w:rsidRPr="008345EE" w:rsidRDefault="00480BFF" w:rsidP="008345EE">
      <w:pPr>
        <w:jc w:val="both"/>
        <w:rPr>
          <w:rFonts w:ascii="Times" w:hAnsi="Times"/>
          <w:b/>
        </w:rPr>
      </w:pPr>
      <w:r w:rsidRPr="008345EE">
        <w:rPr>
          <w:rFonts w:ascii="Times" w:hAnsi="Times"/>
          <w:b/>
        </w:rPr>
        <w:t>UNFPA: Réaliser un monde où chaque grossesse est désirée, chaque accouchement est sans danger et le potentiel de chaque jeune est accompli.</w:t>
      </w:r>
    </w:p>
    <w:sectPr w:rsidR="00480BFF" w:rsidRPr="008345E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6A0" w:rsidRDefault="004526A0" w:rsidP="009932CA">
      <w:pPr>
        <w:spacing w:after="0" w:line="240" w:lineRule="auto"/>
      </w:pPr>
      <w:r>
        <w:separator/>
      </w:r>
    </w:p>
  </w:endnote>
  <w:endnote w:type="continuationSeparator" w:id="0">
    <w:p w:rsidR="004526A0" w:rsidRDefault="004526A0" w:rsidP="0099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231829"/>
      <w:docPartObj>
        <w:docPartGallery w:val="Page Numbers (Bottom of Page)"/>
        <w:docPartUnique/>
      </w:docPartObj>
    </w:sdtPr>
    <w:sdtEndPr>
      <w:rPr>
        <w:noProof/>
      </w:rPr>
    </w:sdtEndPr>
    <w:sdtContent>
      <w:p w:rsidR="006C7EF7" w:rsidRDefault="006C7EF7">
        <w:pPr>
          <w:pStyle w:val="Footer"/>
          <w:jc w:val="center"/>
        </w:pPr>
        <w:r>
          <w:fldChar w:fldCharType="begin"/>
        </w:r>
        <w:r>
          <w:instrText xml:space="preserve"> PAGE   \* MERGEFORMAT </w:instrText>
        </w:r>
        <w:r>
          <w:fldChar w:fldCharType="separate"/>
        </w:r>
        <w:r w:rsidR="00E174C2">
          <w:rPr>
            <w:noProof/>
          </w:rPr>
          <w:t>3</w:t>
        </w:r>
        <w:r>
          <w:rPr>
            <w:noProof/>
          </w:rPr>
          <w:fldChar w:fldCharType="end"/>
        </w:r>
      </w:p>
    </w:sdtContent>
  </w:sdt>
  <w:p w:rsidR="006C7EF7" w:rsidRDefault="006C7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6A0" w:rsidRDefault="004526A0" w:rsidP="009932CA">
      <w:pPr>
        <w:spacing w:after="0" w:line="240" w:lineRule="auto"/>
      </w:pPr>
      <w:r>
        <w:separator/>
      </w:r>
    </w:p>
  </w:footnote>
  <w:footnote w:type="continuationSeparator" w:id="0">
    <w:p w:rsidR="004526A0" w:rsidRDefault="004526A0" w:rsidP="009932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A567B"/>
    <w:multiLevelType w:val="multilevel"/>
    <w:tmpl w:val="3E86101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113EB6"/>
    <w:multiLevelType w:val="hybridMultilevel"/>
    <w:tmpl w:val="1A48A418"/>
    <w:lvl w:ilvl="0" w:tplc="4BB0F23A">
      <w:start w:val="1"/>
      <w:numFmt w:val="upperRoman"/>
      <w:lvlText w:val="%1."/>
      <w:lvlJc w:val="left"/>
      <w:pPr>
        <w:ind w:left="1146" w:hanging="72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15:restartNumberingAfterBreak="0">
    <w:nsid w:val="36D71900"/>
    <w:multiLevelType w:val="hybridMultilevel"/>
    <w:tmpl w:val="897CDF22"/>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3" w15:restartNumberingAfterBreak="0">
    <w:nsid w:val="57257950"/>
    <w:multiLevelType w:val="hybridMultilevel"/>
    <w:tmpl w:val="8080510C"/>
    <w:lvl w:ilvl="0" w:tplc="9FA2A402">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7777D9"/>
    <w:multiLevelType w:val="hybridMultilevel"/>
    <w:tmpl w:val="3E861018"/>
    <w:lvl w:ilvl="0" w:tplc="4BB0F2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5A"/>
    <w:rsid w:val="000E76EE"/>
    <w:rsid w:val="001165D5"/>
    <w:rsid w:val="001756BD"/>
    <w:rsid w:val="0018677E"/>
    <w:rsid w:val="001877AB"/>
    <w:rsid w:val="00272486"/>
    <w:rsid w:val="00294146"/>
    <w:rsid w:val="002B4012"/>
    <w:rsid w:val="003279CF"/>
    <w:rsid w:val="00356BE3"/>
    <w:rsid w:val="003A305E"/>
    <w:rsid w:val="0040111B"/>
    <w:rsid w:val="004526A0"/>
    <w:rsid w:val="00480BFF"/>
    <w:rsid w:val="00490914"/>
    <w:rsid w:val="004A417E"/>
    <w:rsid w:val="005440A7"/>
    <w:rsid w:val="00584ED9"/>
    <w:rsid w:val="005B1B03"/>
    <w:rsid w:val="005C3F1D"/>
    <w:rsid w:val="00652BBF"/>
    <w:rsid w:val="006C7EF7"/>
    <w:rsid w:val="006F7F9D"/>
    <w:rsid w:val="00700A00"/>
    <w:rsid w:val="00753950"/>
    <w:rsid w:val="007A1C47"/>
    <w:rsid w:val="007A2276"/>
    <w:rsid w:val="007A718B"/>
    <w:rsid w:val="007B6EC8"/>
    <w:rsid w:val="008012EB"/>
    <w:rsid w:val="008345EE"/>
    <w:rsid w:val="00891B4F"/>
    <w:rsid w:val="009803B1"/>
    <w:rsid w:val="009932CA"/>
    <w:rsid w:val="009C77E6"/>
    <w:rsid w:val="009F6AF3"/>
    <w:rsid w:val="00A671EF"/>
    <w:rsid w:val="00A811F4"/>
    <w:rsid w:val="00AC03CE"/>
    <w:rsid w:val="00B13D15"/>
    <w:rsid w:val="00B17BB6"/>
    <w:rsid w:val="00B47AF9"/>
    <w:rsid w:val="00B61C43"/>
    <w:rsid w:val="00B76BD4"/>
    <w:rsid w:val="00C313F5"/>
    <w:rsid w:val="00C50FB8"/>
    <w:rsid w:val="00C7264A"/>
    <w:rsid w:val="00C7678E"/>
    <w:rsid w:val="00CE2A8C"/>
    <w:rsid w:val="00D1191C"/>
    <w:rsid w:val="00DA3576"/>
    <w:rsid w:val="00E16D3F"/>
    <w:rsid w:val="00E174C2"/>
    <w:rsid w:val="00E2345A"/>
    <w:rsid w:val="00E40FD4"/>
    <w:rsid w:val="00ED0C3E"/>
    <w:rsid w:val="00FA35D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D8D0B-F524-4C44-BE74-E978EE8D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2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32CA"/>
  </w:style>
  <w:style w:type="paragraph" w:styleId="Footer">
    <w:name w:val="footer"/>
    <w:basedOn w:val="Normal"/>
    <w:link w:val="FooterChar"/>
    <w:uiPriority w:val="99"/>
    <w:unhideWhenUsed/>
    <w:rsid w:val="009932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2CA"/>
  </w:style>
  <w:style w:type="paragraph" w:styleId="ListParagraph">
    <w:name w:val="List Paragraph"/>
    <w:basedOn w:val="Normal"/>
    <w:uiPriority w:val="34"/>
    <w:qFormat/>
    <w:rsid w:val="009932CA"/>
    <w:pPr>
      <w:ind w:left="720"/>
      <w:contextualSpacing/>
    </w:pPr>
  </w:style>
  <w:style w:type="paragraph" w:styleId="NoSpacing">
    <w:name w:val="No Spacing"/>
    <w:uiPriority w:val="1"/>
    <w:qFormat/>
    <w:rsid w:val="00B17B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6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8AF3D-D815-4B7B-A89D-8729877CB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750</Words>
  <Characters>4128</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Aichettou Keita</dc:creator>
  <cp:lastModifiedBy>ababa</cp:lastModifiedBy>
  <cp:revision>7</cp:revision>
  <cp:lastPrinted>2017-07-05T09:04:00Z</cp:lastPrinted>
  <dcterms:created xsi:type="dcterms:W3CDTF">2019-07-09T09:31:00Z</dcterms:created>
  <dcterms:modified xsi:type="dcterms:W3CDTF">2019-07-09T10:44:00Z</dcterms:modified>
</cp:coreProperties>
</file>