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723F11" w14:textId="15A3562A" w:rsidR="00E46F13" w:rsidRPr="00E46F13" w:rsidRDefault="00E46F13" w:rsidP="00E46F13">
      <w:pPr>
        <w:spacing w:line="276" w:lineRule="auto"/>
        <w:jc w:val="right"/>
        <w:rPr>
          <w:rFonts w:ascii="Times New Roman" w:eastAsia="Times New Roman" w:hAnsi="Times New Roman" w:cs="Times New Roman"/>
          <w:sz w:val="22"/>
          <w:szCs w:val="22"/>
        </w:rPr>
      </w:pPr>
      <w:r w:rsidRPr="00E46F13">
        <w:rPr>
          <w:rFonts w:ascii="Calibri" w:hAnsi="Calibri" w:cs="Calibri"/>
          <w:noProof/>
          <w:color w:val="000000"/>
          <w:bdr w:val="none" w:sz="0" w:space="0" w:color="auto" w:frame="1"/>
        </w:rPr>
        <w:drawing>
          <wp:anchor distT="0" distB="0" distL="114300" distR="114300" simplePos="0" relativeHeight="251657728" behindDoc="1" locked="0" layoutInCell="1" allowOverlap="1" wp14:anchorId="39D27C1F" wp14:editId="4E900BAA">
            <wp:simplePos x="0" y="0"/>
            <wp:positionH relativeFrom="column">
              <wp:posOffset>-229235</wp:posOffset>
            </wp:positionH>
            <wp:positionV relativeFrom="paragraph">
              <wp:posOffset>209550</wp:posOffset>
            </wp:positionV>
            <wp:extent cx="1525905" cy="711200"/>
            <wp:effectExtent l="0" t="0" r="0" b="0"/>
            <wp:wrapTight wrapText="bothSides">
              <wp:wrapPolygon edited="0">
                <wp:start x="0" y="0"/>
                <wp:lineTo x="0" y="20829"/>
                <wp:lineTo x="18607" y="20829"/>
                <wp:lineTo x="18876" y="20829"/>
                <wp:lineTo x="20494" y="18514"/>
                <wp:lineTo x="21303" y="15043"/>
                <wp:lineTo x="21303" y="2893"/>
                <wp:lineTo x="18607" y="0"/>
                <wp:lineTo x="0" y="0"/>
              </wp:wrapPolygon>
            </wp:wrapTight>
            <wp:docPr id="194272176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F13">
        <w:rPr>
          <w:rFonts w:ascii="Times New Roman" w:eastAsia="Times New Roman" w:hAnsi="Times New Roman" w:cs="Times New Roman"/>
          <w:sz w:val="22"/>
          <w:szCs w:val="22"/>
        </w:rPr>
        <w:t xml:space="preserve">United Nations Population </w:t>
      </w:r>
      <w:proofErr w:type="spellStart"/>
      <w:r w:rsidRPr="00E46F13">
        <w:rPr>
          <w:rFonts w:ascii="Times New Roman" w:eastAsia="Times New Roman" w:hAnsi="Times New Roman" w:cs="Times New Roman"/>
          <w:sz w:val="22"/>
          <w:szCs w:val="22"/>
        </w:rPr>
        <w:t>Fund</w:t>
      </w:r>
      <w:proofErr w:type="spellEnd"/>
      <w:r w:rsidRPr="00E46F13">
        <w:rPr>
          <w:rFonts w:ascii="Times New Roman" w:eastAsia="Times New Roman" w:hAnsi="Times New Roman" w:cs="Times New Roman"/>
          <w:sz w:val="22"/>
          <w:szCs w:val="22"/>
        </w:rPr>
        <w:t xml:space="preserve"> </w:t>
      </w:r>
    </w:p>
    <w:p w14:paraId="14B86976" w14:textId="2EB6E63E" w:rsidR="00E46F13" w:rsidRPr="00E46F13" w:rsidRDefault="00E46F13" w:rsidP="00E46F13">
      <w:pPr>
        <w:spacing w:line="276" w:lineRule="auto"/>
        <w:jc w:val="right"/>
        <w:rPr>
          <w:rFonts w:ascii="Times New Roman" w:eastAsia="Times New Roman" w:hAnsi="Times New Roman" w:cs="Times New Roman"/>
          <w:sz w:val="22"/>
          <w:szCs w:val="22"/>
          <w:lang w:val="en-US"/>
        </w:rPr>
      </w:pPr>
      <w:proofErr w:type="spellStart"/>
      <w:r w:rsidRPr="00E46F13">
        <w:rPr>
          <w:rFonts w:ascii="Times New Roman" w:eastAsia="Times New Roman" w:hAnsi="Times New Roman" w:cs="Times New Roman"/>
          <w:sz w:val="22"/>
          <w:szCs w:val="22"/>
          <w:lang w:val="en-US"/>
        </w:rPr>
        <w:t>Ilot</w:t>
      </w:r>
      <w:proofErr w:type="spellEnd"/>
      <w:r w:rsidRPr="00E46F13">
        <w:rPr>
          <w:rFonts w:ascii="Times New Roman" w:eastAsia="Times New Roman" w:hAnsi="Times New Roman" w:cs="Times New Roman"/>
          <w:sz w:val="22"/>
          <w:szCs w:val="22"/>
          <w:lang w:val="en-US"/>
        </w:rPr>
        <w:t xml:space="preserve"> K 159 -160 BP 620</w:t>
      </w:r>
      <w:r w:rsidRPr="00E46F13">
        <w:rPr>
          <w:rFonts w:ascii="Times New Roman" w:eastAsia="Times New Roman" w:hAnsi="Times New Roman" w:cs="Times New Roman"/>
          <w:sz w:val="22"/>
          <w:szCs w:val="22"/>
          <w:lang w:val="en-US"/>
        </w:rPr>
        <w:br/>
        <w:t xml:space="preserve">Nouakchott - </w:t>
      </w:r>
      <w:proofErr w:type="spellStart"/>
      <w:r w:rsidRPr="00E46F13">
        <w:rPr>
          <w:rFonts w:ascii="Times New Roman" w:eastAsia="Times New Roman" w:hAnsi="Times New Roman" w:cs="Times New Roman"/>
          <w:sz w:val="22"/>
          <w:szCs w:val="22"/>
          <w:lang w:val="en-US"/>
        </w:rPr>
        <w:t>Mauritanie</w:t>
      </w:r>
      <w:proofErr w:type="spellEnd"/>
      <w:r w:rsidRPr="00E46F13">
        <w:rPr>
          <w:rFonts w:ascii="Times New Roman" w:eastAsia="Times New Roman" w:hAnsi="Times New Roman" w:cs="Times New Roman"/>
          <w:sz w:val="22"/>
          <w:szCs w:val="22"/>
          <w:lang w:val="en-US"/>
        </w:rPr>
        <w:br/>
      </w:r>
      <w:proofErr w:type="spellStart"/>
      <w:proofErr w:type="gramStart"/>
      <w:r w:rsidRPr="00E46F13">
        <w:rPr>
          <w:rFonts w:ascii="Times New Roman" w:eastAsia="Times New Roman" w:hAnsi="Times New Roman" w:cs="Times New Roman"/>
          <w:sz w:val="22"/>
          <w:szCs w:val="22"/>
          <w:lang w:val="en-US"/>
        </w:rPr>
        <w:t>Tél</w:t>
      </w:r>
      <w:proofErr w:type="spellEnd"/>
      <w:r w:rsidRPr="00E46F13">
        <w:rPr>
          <w:rFonts w:ascii="Times New Roman" w:eastAsia="Times New Roman" w:hAnsi="Times New Roman" w:cs="Times New Roman"/>
          <w:sz w:val="22"/>
          <w:szCs w:val="22"/>
          <w:lang w:val="en-US"/>
        </w:rPr>
        <w:t xml:space="preserve"> :</w:t>
      </w:r>
      <w:proofErr w:type="gramEnd"/>
      <w:r w:rsidRPr="00E46F13">
        <w:rPr>
          <w:rFonts w:ascii="Times New Roman" w:eastAsia="Times New Roman" w:hAnsi="Times New Roman" w:cs="Times New Roman"/>
          <w:sz w:val="22"/>
          <w:szCs w:val="22"/>
          <w:lang w:val="en-US"/>
        </w:rPr>
        <w:t xml:space="preserve"> (222) 45 25 84 39</w:t>
      </w:r>
      <w:r w:rsidRPr="00E46F13">
        <w:rPr>
          <w:rFonts w:ascii="Times New Roman" w:eastAsia="Times New Roman" w:hAnsi="Times New Roman" w:cs="Times New Roman"/>
          <w:sz w:val="22"/>
          <w:szCs w:val="22"/>
          <w:lang w:val="en-US"/>
        </w:rPr>
        <w:br/>
        <w:t>Fax : (222) 45 25 93 96</w:t>
      </w:r>
    </w:p>
    <w:p w14:paraId="0E45A75A" w14:textId="708B8534" w:rsidR="003F1343" w:rsidRPr="00694303" w:rsidRDefault="00000000" w:rsidP="00694303">
      <w:pPr>
        <w:spacing w:line="276" w:lineRule="auto"/>
        <w:jc w:val="right"/>
        <w:rPr>
          <w:rFonts w:ascii="Times New Roman" w:eastAsia="Times New Roman" w:hAnsi="Times New Roman" w:cs="Times New Roman"/>
          <w:sz w:val="22"/>
          <w:szCs w:val="22"/>
          <w:lang w:val="en-US"/>
        </w:rPr>
      </w:pPr>
      <w:hyperlink r:id="rId10" w:history="1">
        <w:r w:rsidR="00E46F13" w:rsidRPr="00E46F13">
          <w:rPr>
            <w:rStyle w:val="Hyperlink"/>
            <w:rFonts w:ascii="Times New Roman" w:eastAsia="Times New Roman" w:hAnsi="Times New Roman" w:cs="Times New Roman"/>
            <w:sz w:val="22"/>
            <w:szCs w:val="22"/>
            <w:lang w:val="en-US"/>
          </w:rPr>
          <w:t>https://mauritania.unfpa.org/fr</w:t>
        </w:r>
      </w:hyperlink>
      <w:r w:rsidR="00E46F13" w:rsidRPr="00E46F13">
        <w:rPr>
          <w:rFonts w:ascii="Times New Roman" w:eastAsia="Times New Roman" w:hAnsi="Times New Roman" w:cs="Times New Roman"/>
          <w:sz w:val="22"/>
          <w:szCs w:val="22"/>
          <w:lang w:val="en-US"/>
        </w:rPr>
        <w:t xml:space="preserve"> </w:t>
      </w:r>
      <w:bookmarkStart w:id="0" w:name="bookmark=id.30j0zll" w:colFirst="0" w:colLast="0"/>
      <w:bookmarkEnd w:id="0"/>
    </w:p>
    <w:p w14:paraId="2131DE3F" w14:textId="77777777" w:rsidR="003F1343" w:rsidRDefault="009B5A19">
      <w:pPr>
        <w:pStyle w:val="Title"/>
        <w:tabs>
          <w:tab w:val="left" w:pos="1134"/>
        </w:tabs>
        <w:ind w:left="0" w:firstLine="0"/>
        <w:rPr>
          <w:rFonts w:ascii="Times New Roman" w:eastAsia="Times New Roman" w:hAnsi="Times New Roman" w:cs="Times New Roman"/>
        </w:rPr>
      </w:pPr>
      <w:bookmarkStart w:id="1" w:name="bookmark=id.1fob9te" w:colFirst="0" w:colLast="0"/>
      <w:bookmarkStart w:id="2" w:name="bookmark=id.3znysh7" w:colFirst="0" w:colLast="0"/>
      <w:bookmarkEnd w:id="1"/>
      <w:bookmarkEnd w:id="2"/>
      <w:r>
        <w:rPr>
          <w:rFonts w:ascii="Times New Roman" w:eastAsia="Times New Roman" w:hAnsi="Times New Roman" w:cs="Times New Roman"/>
          <w:lang w:bidi="fr-FR"/>
        </w:rPr>
        <w:t>Pièce jointe I : Profil de l’ONG et projet proposé (à remplir par l’ONG soumissionnaire)</w:t>
      </w: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F1343" w14:paraId="74796FBF" w14:textId="77777777">
        <w:tc>
          <w:tcPr>
            <w:tcW w:w="9350" w:type="dxa"/>
          </w:tcPr>
          <w:p w14:paraId="1127D35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 xml:space="preserve">La soumission vise à fournir les éléments suivants : a) une présentation générale de l’ONG, b) un exposé des activités que l’ONG se propose de mener en partenariat avec le FNUAP ; c) les éléments permettant de démontrer qu’elle répond aux critères définis dans la section 3.2 de l’appel à soumissions. </w:t>
            </w:r>
            <w:r>
              <w:rPr>
                <w:rFonts w:ascii="Times New Roman" w:eastAsia="Times New Roman" w:hAnsi="Times New Roman" w:cs="Times New Roman"/>
                <w:sz w:val="24"/>
                <w:szCs w:val="24"/>
                <w:shd w:val="clear" w:color="auto" w:fill="EFEFEF"/>
                <w:lang w:bidi="fr-FR"/>
              </w:rPr>
              <w:t>[</w:t>
            </w:r>
            <w:r>
              <w:rPr>
                <w:rFonts w:ascii="Times New Roman" w:eastAsia="Times New Roman" w:hAnsi="Times New Roman" w:cs="Times New Roman"/>
                <w:i/>
                <w:sz w:val="24"/>
                <w:szCs w:val="24"/>
                <w:shd w:val="clear" w:color="auto" w:fill="EFEFEF"/>
                <w:lang w:bidi="fr-FR"/>
              </w:rPr>
              <w:t xml:space="preserve">Si l’appel à soumissions prévoit la présentation de plusieurs offres, le libellé suivant peut être ajouté : </w:t>
            </w:r>
            <w:r>
              <w:rPr>
                <w:rFonts w:ascii="Times New Roman" w:eastAsia="Times New Roman" w:hAnsi="Times New Roman" w:cs="Times New Roman"/>
                <w:sz w:val="24"/>
                <w:szCs w:val="24"/>
                <w:shd w:val="clear" w:color="auto" w:fill="EFEFEF"/>
                <w:lang w:bidi="fr-FR"/>
              </w:rPr>
              <w:t>Un formulaire distinct doit être rempli pour chaque proposition de projet.]</w:t>
            </w:r>
          </w:p>
          <w:p w14:paraId="3FE413F0" w14:textId="77777777" w:rsidR="003F1343" w:rsidRDefault="003F1343">
            <w:pPr>
              <w:rPr>
                <w:rFonts w:ascii="Times New Roman" w:eastAsia="Times New Roman" w:hAnsi="Times New Roman" w:cs="Times New Roman"/>
                <w:sz w:val="24"/>
                <w:szCs w:val="24"/>
              </w:rPr>
            </w:pPr>
          </w:p>
          <w:p w14:paraId="2BDDBBC6" w14:textId="77777777" w:rsidR="003F1343" w:rsidRDefault="009B5A19">
            <w:r>
              <w:rPr>
                <w:rFonts w:ascii="Times New Roman" w:eastAsia="Times New Roman" w:hAnsi="Times New Roman" w:cs="Times New Roman"/>
                <w:sz w:val="24"/>
                <w:szCs w:val="24"/>
                <w:lang w:bidi="fr-FR"/>
              </w:rPr>
              <w:t>Les informations fournies dans ce formulaire seront utilisées dans le cadre de l’examen et de l’évaluation des soumissions des ONG, comme indiqué dans l’appel à soumissions.</w:t>
            </w:r>
          </w:p>
        </w:tc>
      </w:tr>
    </w:tbl>
    <w:p w14:paraId="71C0E3E6" w14:textId="77777777" w:rsidR="003F1343" w:rsidRDefault="003F1343"/>
    <w:tbl>
      <w:tblPr>
        <w:tblStyle w:val="aff5"/>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3F1343" w14:paraId="1D2F4DCF" w14:textId="77777777">
        <w:tc>
          <w:tcPr>
            <w:tcW w:w="9710" w:type="dxa"/>
            <w:gridSpan w:val="3"/>
            <w:shd w:val="clear" w:color="auto" w:fill="002060"/>
          </w:tcPr>
          <w:p w14:paraId="0FF3F5F4" w14:textId="77777777" w:rsidR="003F1343" w:rsidRDefault="009B5A19">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lang w:bidi="fr-FR"/>
              </w:rPr>
              <w:t>Section A. Identification de l’ONG</w:t>
            </w:r>
          </w:p>
        </w:tc>
      </w:tr>
      <w:tr w:rsidR="003F1343" w14:paraId="7C5C64FD" w14:textId="77777777">
        <w:trPr>
          <w:trHeight w:val="200"/>
        </w:trPr>
        <w:tc>
          <w:tcPr>
            <w:tcW w:w="1428" w:type="dxa"/>
            <w:vMerge w:val="restart"/>
            <w:tcBorders>
              <w:right w:val="single" w:sz="6" w:space="0" w:color="BDD7EE"/>
            </w:tcBorders>
            <w:shd w:val="clear" w:color="auto" w:fill="D9D9D9"/>
          </w:tcPr>
          <w:p w14:paraId="3AC8D2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1 Renseignements sur l’organisation</w:t>
            </w:r>
          </w:p>
        </w:tc>
        <w:tc>
          <w:tcPr>
            <w:tcW w:w="2577" w:type="dxa"/>
            <w:tcBorders>
              <w:left w:val="single" w:sz="6" w:space="0" w:color="BDD7EE"/>
            </w:tcBorders>
            <w:shd w:val="clear" w:color="auto" w:fill="D9D9D9"/>
          </w:tcPr>
          <w:p w14:paraId="4542F2B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 de l’organisation</w:t>
            </w:r>
          </w:p>
        </w:tc>
        <w:tc>
          <w:tcPr>
            <w:tcW w:w="5705" w:type="dxa"/>
            <w:tcBorders>
              <w:left w:val="single" w:sz="6" w:space="0" w:color="BDD7EE"/>
            </w:tcBorders>
          </w:tcPr>
          <w:p w14:paraId="34675CB5" w14:textId="77777777" w:rsidR="003F1343" w:rsidRDefault="003F1343">
            <w:pPr>
              <w:rPr>
                <w:rFonts w:ascii="Times New Roman" w:eastAsia="Times New Roman" w:hAnsi="Times New Roman" w:cs="Times New Roman"/>
                <w:sz w:val="24"/>
                <w:szCs w:val="24"/>
              </w:rPr>
            </w:pPr>
          </w:p>
        </w:tc>
      </w:tr>
      <w:tr w:rsidR="003F1343" w14:paraId="3B2C607E" w14:textId="77777777">
        <w:trPr>
          <w:trHeight w:val="200"/>
        </w:trPr>
        <w:tc>
          <w:tcPr>
            <w:tcW w:w="1428" w:type="dxa"/>
            <w:vMerge/>
            <w:tcBorders>
              <w:right w:val="single" w:sz="6" w:space="0" w:color="BDD7EE"/>
            </w:tcBorders>
            <w:shd w:val="clear" w:color="auto" w:fill="D9D9D9"/>
          </w:tcPr>
          <w:p w14:paraId="7F9B4AE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963A3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Adresse</w:t>
            </w:r>
          </w:p>
        </w:tc>
        <w:tc>
          <w:tcPr>
            <w:tcW w:w="5705" w:type="dxa"/>
            <w:tcBorders>
              <w:left w:val="single" w:sz="6" w:space="0" w:color="BDD7EE"/>
            </w:tcBorders>
          </w:tcPr>
          <w:p w14:paraId="354535C4" w14:textId="77777777" w:rsidR="003F1343" w:rsidRDefault="003F1343">
            <w:pPr>
              <w:rPr>
                <w:rFonts w:ascii="Times New Roman" w:eastAsia="Times New Roman" w:hAnsi="Times New Roman" w:cs="Times New Roman"/>
                <w:sz w:val="24"/>
                <w:szCs w:val="24"/>
              </w:rPr>
            </w:pPr>
          </w:p>
        </w:tc>
      </w:tr>
      <w:tr w:rsidR="003F1343" w14:paraId="4F5F7DDA" w14:textId="77777777">
        <w:trPr>
          <w:trHeight w:val="200"/>
        </w:trPr>
        <w:tc>
          <w:tcPr>
            <w:tcW w:w="1428" w:type="dxa"/>
            <w:vMerge/>
            <w:tcBorders>
              <w:right w:val="single" w:sz="6" w:space="0" w:color="BDD7EE"/>
            </w:tcBorders>
            <w:shd w:val="clear" w:color="auto" w:fill="D9D9D9"/>
          </w:tcPr>
          <w:p w14:paraId="307E95C5"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4471CC"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Site Web</w:t>
            </w:r>
          </w:p>
        </w:tc>
        <w:tc>
          <w:tcPr>
            <w:tcW w:w="5705" w:type="dxa"/>
            <w:tcBorders>
              <w:left w:val="single" w:sz="6" w:space="0" w:color="BDD7EE"/>
            </w:tcBorders>
          </w:tcPr>
          <w:p w14:paraId="73CE60AB" w14:textId="77777777" w:rsidR="003F1343" w:rsidRDefault="003F1343">
            <w:pPr>
              <w:rPr>
                <w:rFonts w:ascii="Times New Roman" w:eastAsia="Times New Roman" w:hAnsi="Times New Roman" w:cs="Times New Roman"/>
                <w:sz w:val="24"/>
                <w:szCs w:val="24"/>
              </w:rPr>
            </w:pPr>
          </w:p>
        </w:tc>
      </w:tr>
      <w:tr w:rsidR="003F1343" w14:paraId="72E232BB" w14:textId="77777777">
        <w:trPr>
          <w:trHeight w:val="200"/>
        </w:trPr>
        <w:tc>
          <w:tcPr>
            <w:tcW w:w="1428" w:type="dxa"/>
            <w:vMerge w:val="restart"/>
            <w:tcBorders>
              <w:right w:val="single" w:sz="6" w:space="0" w:color="BDD7EE"/>
            </w:tcBorders>
            <w:shd w:val="clear" w:color="auto" w:fill="D9D9D9"/>
          </w:tcPr>
          <w:p w14:paraId="1D6BFD2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A.2 Interlocuteur</w:t>
            </w:r>
          </w:p>
        </w:tc>
        <w:tc>
          <w:tcPr>
            <w:tcW w:w="2577" w:type="dxa"/>
            <w:tcBorders>
              <w:left w:val="single" w:sz="6" w:space="0" w:color="BDD7EE"/>
            </w:tcBorders>
            <w:shd w:val="clear" w:color="auto" w:fill="D9D9D9"/>
          </w:tcPr>
          <w:p w14:paraId="52DC46D1"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Nom</w:t>
            </w:r>
          </w:p>
        </w:tc>
        <w:tc>
          <w:tcPr>
            <w:tcW w:w="5705" w:type="dxa"/>
            <w:tcBorders>
              <w:left w:val="single" w:sz="6" w:space="0" w:color="BDD7EE"/>
            </w:tcBorders>
          </w:tcPr>
          <w:p w14:paraId="6795A4DA" w14:textId="77777777" w:rsidR="003F1343" w:rsidRDefault="003F1343">
            <w:pPr>
              <w:rPr>
                <w:rFonts w:ascii="Times New Roman" w:eastAsia="Times New Roman" w:hAnsi="Times New Roman" w:cs="Times New Roman"/>
                <w:sz w:val="24"/>
                <w:szCs w:val="24"/>
              </w:rPr>
            </w:pPr>
          </w:p>
        </w:tc>
      </w:tr>
      <w:tr w:rsidR="003F1343" w14:paraId="30645781" w14:textId="77777777">
        <w:trPr>
          <w:trHeight w:val="200"/>
        </w:trPr>
        <w:tc>
          <w:tcPr>
            <w:tcW w:w="1428" w:type="dxa"/>
            <w:vMerge/>
            <w:tcBorders>
              <w:right w:val="single" w:sz="6" w:space="0" w:color="BDD7EE"/>
            </w:tcBorders>
            <w:shd w:val="clear" w:color="auto" w:fill="D9D9D9"/>
          </w:tcPr>
          <w:p w14:paraId="6AC13395"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10E4BA8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Titre/Fonction</w:t>
            </w:r>
          </w:p>
        </w:tc>
        <w:tc>
          <w:tcPr>
            <w:tcW w:w="5705" w:type="dxa"/>
            <w:tcBorders>
              <w:left w:val="single" w:sz="6" w:space="0" w:color="BDD7EE"/>
            </w:tcBorders>
          </w:tcPr>
          <w:p w14:paraId="31D41632" w14:textId="77777777" w:rsidR="003F1343" w:rsidRDefault="003F1343">
            <w:pPr>
              <w:rPr>
                <w:rFonts w:ascii="Times New Roman" w:eastAsia="Times New Roman" w:hAnsi="Times New Roman" w:cs="Times New Roman"/>
                <w:sz w:val="24"/>
                <w:szCs w:val="24"/>
              </w:rPr>
            </w:pPr>
          </w:p>
        </w:tc>
      </w:tr>
      <w:tr w:rsidR="003F1343" w14:paraId="5E09BFE5" w14:textId="77777777">
        <w:trPr>
          <w:trHeight w:val="200"/>
        </w:trPr>
        <w:tc>
          <w:tcPr>
            <w:tcW w:w="1428" w:type="dxa"/>
            <w:vMerge/>
            <w:tcBorders>
              <w:right w:val="single" w:sz="6" w:space="0" w:color="BDD7EE"/>
            </w:tcBorders>
            <w:shd w:val="clear" w:color="auto" w:fill="D9D9D9"/>
          </w:tcPr>
          <w:p w14:paraId="147DB374"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55A167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Numéro de téléphone</w:t>
            </w:r>
          </w:p>
        </w:tc>
        <w:tc>
          <w:tcPr>
            <w:tcW w:w="5705" w:type="dxa"/>
            <w:tcBorders>
              <w:left w:val="single" w:sz="6" w:space="0" w:color="BDD7EE"/>
            </w:tcBorders>
          </w:tcPr>
          <w:p w14:paraId="5C1CF5AC" w14:textId="77777777" w:rsidR="003F1343" w:rsidRDefault="003F1343">
            <w:pPr>
              <w:rPr>
                <w:rFonts w:ascii="Times New Roman" w:eastAsia="Times New Roman" w:hAnsi="Times New Roman" w:cs="Times New Roman"/>
                <w:sz w:val="24"/>
                <w:szCs w:val="24"/>
              </w:rPr>
            </w:pPr>
          </w:p>
        </w:tc>
      </w:tr>
      <w:tr w:rsidR="003F1343" w14:paraId="7250A702" w14:textId="77777777">
        <w:trPr>
          <w:trHeight w:val="200"/>
        </w:trPr>
        <w:tc>
          <w:tcPr>
            <w:tcW w:w="1428" w:type="dxa"/>
            <w:vMerge/>
            <w:tcBorders>
              <w:right w:val="single" w:sz="6" w:space="0" w:color="BDD7EE"/>
            </w:tcBorders>
            <w:shd w:val="clear" w:color="auto" w:fill="D9D9D9"/>
          </w:tcPr>
          <w:p w14:paraId="37138A0F"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3A4417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Courriel</w:t>
            </w:r>
          </w:p>
        </w:tc>
        <w:tc>
          <w:tcPr>
            <w:tcW w:w="5705" w:type="dxa"/>
            <w:tcBorders>
              <w:left w:val="single" w:sz="6" w:space="0" w:color="BDD7EE"/>
            </w:tcBorders>
          </w:tcPr>
          <w:p w14:paraId="4F6F0CF3" w14:textId="77777777" w:rsidR="003F1343" w:rsidRDefault="003F1343">
            <w:pPr>
              <w:rPr>
                <w:rFonts w:ascii="Times New Roman" w:eastAsia="Times New Roman" w:hAnsi="Times New Roman" w:cs="Times New Roman"/>
                <w:sz w:val="24"/>
                <w:szCs w:val="24"/>
              </w:rPr>
            </w:pPr>
          </w:p>
        </w:tc>
      </w:tr>
      <w:tr w:rsidR="00ED11BF" w14:paraId="05AD52EC" w14:textId="77777777">
        <w:trPr>
          <w:trHeight w:val="200"/>
        </w:trPr>
        <w:tc>
          <w:tcPr>
            <w:tcW w:w="1428" w:type="dxa"/>
            <w:tcBorders>
              <w:right w:val="single" w:sz="6" w:space="0" w:color="BDD7EE"/>
            </w:tcBorders>
            <w:shd w:val="clear" w:color="auto" w:fill="D9D9D9"/>
          </w:tcPr>
          <w:p w14:paraId="1B23E4AD" w14:textId="77777777" w:rsidR="00ED11BF" w:rsidRDefault="00ED11B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B087885" w14:textId="0702C770" w:rsidR="00ED11BF" w:rsidRDefault="00ED11BF" w:rsidP="00ED11BF">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 xml:space="preserve">Inscrit sur le </w:t>
            </w:r>
            <w:hyperlink r:id="rId11" w:history="1">
              <w:r w:rsidRPr="00ED11BF">
                <w:rPr>
                  <w:rStyle w:val="Hyperlink"/>
                  <w:rFonts w:ascii="Times New Roman" w:eastAsia="Times New Roman" w:hAnsi="Times New Roman" w:cs="Times New Roman"/>
                  <w:sz w:val="24"/>
                  <w:szCs w:val="24"/>
                  <w:lang w:bidi="fr-FR"/>
                </w:rPr>
                <w:t>Portail des partenaires de l’ONU</w:t>
              </w:r>
            </w:hyperlink>
            <w:r>
              <w:rPr>
                <w:rFonts w:ascii="Times New Roman" w:eastAsia="Times New Roman" w:hAnsi="Times New Roman" w:cs="Times New Roman"/>
                <w:sz w:val="24"/>
                <w:szCs w:val="24"/>
                <w:lang w:bidi="fr-FR"/>
              </w:rPr>
              <w:t xml:space="preserve"> ? </w:t>
            </w:r>
          </w:p>
        </w:tc>
        <w:tc>
          <w:tcPr>
            <w:tcW w:w="5705" w:type="dxa"/>
            <w:tcBorders>
              <w:left w:val="single" w:sz="6" w:space="0" w:color="BDD7EE"/>
            </w:tcBorders>
          </w:tcPr>
          <w:p w14:paraId="1F045E96" w14:textId="77777777" w:rsidR="00ED11BF" w:rsidRDefault="00ED11BF">
            <w:pPr>
              <w:rPr>
                <w:rFonts w:ascii="Times New Roman" w:eastAsia="Times New Roman" w:hAnsi="Times New Roman" w:cs="Times New Roman"/>
                <w:sz w:val="24"/>
                <w:szCs w:val="24"/>
              </w:rPr>
            </w:pPr>
          </w:p>
        </w:tc>
      </w:tr>
      <w:tr w:rsidR="003F1343" w14:paraId="5DD2DD00" w14:textId="77777777">
        <w:trPr>
          <w:trHeight w:val="200"/>
        </w:trPr>
        <w:tc>
          <w:tcPr>
            <w:tcW w:w="1428" w:type="dxa"/>
            <w:tcBorders>
              <w:right w:val="single" w:sz="6" w:space="0" w:color="BDD7EE"/>
            </w:tcBorders>
            <w:shd w:val="clear" w:color="auto" w:fill="D9D9D9"/>
          </w:tcPr>
          <w:p w14:paraId="6552E49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A.3 Déclaration concernant </w:t>
            </w:r>
            <w:proofErr w:type="gramStart"/>
            <w:r>
              <w:rPr>
                <w:rFonts w:ascii="Times New Roman" w:eastAsia="Times New Roman" w:hAnsi="Times New Roman" w:cs="Times New Roman"/>
                <w:sz w:val="22"/>
                <w:szCs w:val="22"/>
                <w:lang w:bidi="fr-FR"/>
              </w:rPr>
              <w:t>les conflit</w:t>
            </w:r>
            <w:proofErr w:type="gramEnd"/>
            <w:r>
              <w:rPr>
                <w:rFonts w:ascii="Times New Roman" w:eastAsia="Times New Roman" w:hAnsi="Times New Roman" w:cs="Times New Roman"/>
                <w:sz w:val="22"/>
                <w:szCs w:val="22"/>
                <w:lang w:bidi="fr-FR"/>
              </w:rPr>
              <w:t xml:space="preserve"> d’intérêts</w:t>
            </w:r>
          </w:p>
        </w:tc>
        <w:tc>
          <w:tcPr>
            <w:tcW w:w="2577" w:type="dxa"/>
            <w:tcBorders>
              <w:left w:val="single" w:sz="6" w:space="0" w:color="BDD7EE"/>
            </w:tcBorders>
            <w:shd w:val="clear" w:color="auto" w:fill="D9D9D9"/>
          </w:tcPr>
          <w:p w14:paraId="3817C82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 xml:space="preserve">À votre connaissance, des membres du personnel de votre organisation entretiennent-ils des relations personnelles ou financières avec des membres du personnel du FNUAP ou sont-ils susceptibles de se trouver en conflit d’intérêts dans le cadre de ce programme ou à l’égard du FNUAP ? Le cas échéant, veuillez fournir des précisions à ce sujet. </w:t>
            </w:r>
          </w:p>
        </w:tc>
        <w:tc>
          <w:tcPr>
            <w:tcW w:w="5705" w:type="dxa"/>
            <w:tcBorders>
              <w:left w:val="single" w:sz="6" w:space="0" w:color="BDD7EE"/>
            </w:tcBorders>
          </w:tcPr>
          <w:p w14:paraId="03653C9C" w14:textId="77777777" w:rsidR="003F1343" w:rsidRDefault="003F1343">
            <w:pPr>
              <w:rPr>
                <w:rFonts w:ascii="Times New Roman" w:eastAsia="Times New Roman" w:hAnsi="Times New Roman" w:cs="Times New Roman"/>
                <w:sz w:val="24"/>
                <w:szCs w:val="24"/>
              </w:rPr>
            </w:pPr>
          </w:p>
        </w:tc>
      </w:tr>
      <w:tr w:rsidR="003F1343" w14:paraId="230C2219" w14:textId="77777777">
        <w:trPr>
          <w:trHeight w:val="200"/>
        </w:trPr>
        <w:tc>
          <w:tcPr>
            <w:tcW w:w="1428" w:type="dxa"/>
            <w:tcBorders>
              <w:right w:val="single" w:sz="6" w:space="0" w:color="BDD7EE"/>
            </w:tcBorders>
            <w:shd w:val="clear" w:color="auto" w:fill="D9D9D9"/>
          </w:tcPr>
          <w:p w14:paraId="7D7528E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A.4. Déclaration concernant la fraude</w:t>
            </w:r>
          </w:p>
        </w:tc>
        <w:tc>
          <w:tcPr>
            <w:tcW w:w="2577" w:type="dxa"/>
            <w:tcBorders>
              <w:left w:val="single" w:sz="6" w:space="0" w:color="BDD7EE"/>
            </w:tcBorders>
            <w:shd w:val="clear" w:color="auto" w:fill="D9D9D9"/>
          </w:tcPr>
          <w:p w14:paraId="12AF394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Votre organisation a-t-elle mis en place des politiques et des pratiques en matière de prévention de la fraude ?</w:t>
            </w:r>
          </w:p>
        </w:tc>
        <w:tc>
          <w:tcPr>
            <w:tcW w:w="5705" w:type="dxa"/>
            <w:tcBorders>
              <w:left w:val="single" w:sz="6" w:space="0" w:color="BDD7EE"/>
            </w:tcBorders>
          </w:tcPr>
          <w:p w14:paraId="673623E6" w14:textId="77777777" w:rsidR="003F1343" w:rsidRDefault="003F1343">
            <w:pPr>
              <w:rPr>
                <w:rFonts w:ascii="Times New Roman" w:eastAsia="Times New Roman" w:hAnsi="Times New Roman" w:cs="Times New Roman"/>
                <w:sz w:val="24"/>
                <w:szCs w:val="24"/>
              </w:rPr>
            </w:pPr>
          </w:p>
        </w:tc>
      </w:tr>
    </w:tbl>
    <w:p w14:paraId="2384D002" w14:textId="77777777" w:rsidR="003F1343" w:rsidRDefault="003F1343">
      <w:pPr>
        <w:rPr>
          <w:rFonts w:ascii="Times New Roman" w:eastAsia="Times New Roman" w:hAnsi="Times New Roman" w:cs="Times New Roman"/>
          <w:sz w:val="24"/>
          <w:szCs w:val="24"/>
        </w:rPr>
      </w:pPr>
    </w:p>
    <w:tbl>
      <w:tblPr>
        <w:tblStyle w:val="af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3F1343" w14:paraId="7E76C31E" w14:textId="77777777">
        <w:tc>
          <w:tcPr>
            <w:tcW w:w="9675" w:type="dxa"/>
            <w:shd w:val="clear" w:color="auto" w:fill="002060"/>
          </w:tcPr>
          <w:p w14:paraId="392C95AC" w14:textId="77777777" w:rsidR="003F1343" w:rsidRDefault="009B5A19">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B. Présentation de l’organisation</w:t>
            </w:r>
          </w:p>
        </w:tc>
      </w:tr>
    </w:tbl>
    <w:p w14:paraId="2D285BB9"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3F1343" w14:paraId="70DED763" w14:textId="77777777">
        <w:trPr>
          <w:trHeight w:val="80"/>
        </w:trPr>
        <w:tc>
          <w:tcPr>
            <w:tcW w:w="1755" w:type="dxa"/>
            <w:vMerge w:val="restart"/>
            <w:tcBorders>
              <w:right w:val="single" w:sz="6" w:space="0" w:color="BDD7EE"/>
            </w:tcBorders>
            <w:shd w:val="clear" w:color="auto" w:fill="D9D9D9"/>
          </w:tcPr>
          <w:p w14:paraId="00538B9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B.1 Budget annuel</w:t>
            </w:r>
          </w:p>
        </w:tc>
        <w:tc>
          <w:tcPr>
            <w:tcW w:w="2206" w:type="dxa"/>
            <w:tcBorders>
              <w:left w:val="single" w:sz="6" w:space="0" w:color="BDD7EE"/>
            </w:tcBorders>
            <w:shd w:val="clear" w:color="auto" w:fill="D9D9D9"/>
          </w:tcPr>
          <w:p w14:paraId="201E1ED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Montant du budget annuel (exercice précédent, en dollars)</w:t>
            </w:r>
          </w:p>
        </w:tc>
        <w:tc>
          <w:tcPr>
            <w:tcW w:w="5714" w:type="dxa"/>
            <w:tcBorders>
              <w:left w:val="single" w:sz="6" w:space="0" w:color="BDD7EE"/>
            </w:tcBorders>
          </w:tcPr>
          <w:p w14:paraId="3E918D19" w14:textId="77777777" w:rsidR="003F1343" w:rsidRDefault="003F1343">
            <w:pPr>
              <w:rPr>
                <w:rFonts w:ascii="Times New Roman" w:eastAsia="Times New Roman" w:hAnsi="Times New Roman" w:cs="Times New Roman"/>
                <w:sz w:val="24"/>
                <w:szCs w:val="24"/>
              </w:rPr>
            </w:pPr>
          </w:p>
        </w:tc>
      </w:tr>
      <w:tr w:rsidR="003F1343" w14:paraId="12577833" w14:textId="77777777">
        <w:trPr>
          <w:trHeight w:val="80"/>
        </w:trPr>
        <w:tc>
          <w:tcPr>
            <w:tcW w:w="1755" w:type="dxa"/>
            <w:vMerge/>
            <w:tcBorders>
              <w:right w:val="single" w:sz="6" w:space="0" w:color="BDD7EE"/>
            </w:tcBorders>
            <w:shd w:val="clear" w:color="auto" w:fill="D9D9D9"/>
          </w:tcPr>
          <w:p w14:paraId="2FF9F2F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22EACD4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Sources de financement</w:t>
            </w:r>
          </w:p>
        </w:tc>
        <w:tc>
          <w:tcPr>
            <w:tcW w:w="5714" w:type="dxa"/>
            <w:tcBorders>
              <w:left w:val="single" w:sz="6" w:space="0" w:color="BDD7EE"/>
            </w:tcBorders>
          </w:tcPr>
          <w:p w14:paraId="24D173E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Indiquer les sources de financement, y compris les contributeurs locaux, internationaux et du secteur privé </w:t>
            </w:r>
          </w:p>
        </w:tc>
      </w:tr>
      <w:tr w:rsidR="003F1343" w14:paraId="67EA3164" w14:textId="77777777">
        <w:trPr>
          <w:trHeight w:val="80"/>
        </w:trPr>
        <w:tc>
          <w:tcPr>
            <w:tcW w:w="1755" w:type="dxa"/>
            <w:vMerge/>
            <w:tcBorders>
              <w:right w:val="single" w:sz="6" w:space="0" w:color="BDD7EE"/>
            </w:tcBorders>
            <w:shd w:val="clear" w:color="auto" w:fill="D9D9D9"/>
          </w:tcPr>
          <w:p w14:paraId="40AB00DD"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7B4CEAEF"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fr-FR"/>
              </w:rPr>
              <w:t>Principaux partenaires de financement/contributeurs financiers</w:t>
            </w:r>
          </w:p>
        </w:tc>
        <w:tc>
          <w:tcPr>
            <w:tcW w:w="5714" w:type="dxa"/>
            <w:tcBorders>
              <w:left w:val="single" w:sz="6" w:space="0" w:color="BDD7EE"/>
            </w:tcBorders>
          </w:tcPr>
          <w:p w14:paraId="50DDCC0F" w14:textId="77777777" w:rsidR="003F1343" w:rsidRDefault="003F1343">
            <w:pPr>
              <w:rPr>
                <w:rFonts w:ascii="Times New Roman" w:eastAsia="Times New Roman" w:hAnsi="Times New Roman" w:cs="Times New Roman"/>
                <w:sz w:val="24"/>
                <w:szCs w:val="24"/>
              </w:rPr>
            </w:pPr>
          </w:p>
        </w:tc>
      </w:tr>
      <w:tr w:rsidR="003F1343" w14:paraId="178ED6ED" w14:textId="77777777">
        <w:tc>
          <w:tcPr>
            <w:tcW w:w="1755" w:type="dxa"/>
            <w:tcBorders>
              <w:right w:val="single" w:sz="6" w:space="0" w:color="BDD7EE"/>
            </w:tcBorders>
            <w:shd w:val="clear" w:color="auto" w:fill="D9D9D9"/>
          </w:tcPr>
          <w:p w14:paraId="1E75B04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B.2 Ressources humaines</w:t>
            </w:r>
          </w:p>
        </w:tc>
        <w:tc>
          <w:tcPr>
            <w:tcW w:w="7920" w:type="dxa"/>
            <w:gridSpan w:val="2"/>
            <w:tcBorders>
              <w:left w:val="single" w:sz="6" w:space="0" w:color="BDD7EE"/>
            </w:tcBorders>
          </w:tcPr>
          <w:p w14:paraId="23F883A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les principaux postes et les effectifs de l’organisation</w:t>
            </w:r>
          </w:p>
          <w:p w14:paraId="0FDFCB81" w14:textId="77777777" w:rsidR="003F1343" w:rsidRDefault="003F1343">
            <w:pPr>
              <w:rPr>
                <w:rFonts w:ascii="Times New Roman" w:eastAsia="Times New Roman" w:hAnsi="Times New Roman" w:cs="Times New Roman"/>
                <w:sz w:val="24"/>
                <w:szCs w:val="24"/>
              </w:rPr>
            </w:pPr>
          </w:p>
        </w:tc>
      </w:tr>
    </w:tbl>
    <w:p w14:paraId="5DD80B60"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3F1343" w14:paraId="6F280A79" w14:textId="77777777">
        <w:tc>
          <w:tcPr>
            <w:tcW w:w="1755" w:type="dxa"/>
            <w:tcBorders>
              <w:right w:val="single" w:sz="6" w:space="0" w:color="BDD7EE"/>
            </w:tcBorders>
            <w:shd w:val="clear" w:color="auto" w:fill="D9D9D9"/>
          </w:tcPr>
          <w:p w14:paraId="44395471"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B.3 Mandat et expérience de l’ONG</w:t>
            </w:r>
          </w:p>
        </w:tc>
        <w:tc>
          <w:tcPr>
            <w:tcW w:w="7920" w:type="dxa"/>
            <w:tcBorders>
              <w:left w:val="single" w:sz="6" w:space="0" w:color="BDD7EE"/>
            </w:tcBorders>
          </w:tcPr>
          <w:p w14:paraId="6669427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Décrire le mandat et le domaine d’activité de l’organisation, et indiquer dans quelle mesure ils correspondent au mandat du FNUAP.</w:t>
            </w:r>
          </w:p>
        </w:tc>
      </w:tr>
      <w:tr w:rsidR="003F1343" w14:paraId="6F6CA05D" w14:textId="77777777">
        <w:tc>
          <w:tcPr>
            <w:tcW w:w="1755" w:type="dxa"/>
            <w:tcBorders>
              <w:right w:val="single" w:sz="6" w:space="0" w:color="BDD7EE"/>
            </w:tcBorders>
            <w:shd w:val="clear" w:color="auto" w:fill="D9D9D9"/>
          </w:tcPr>
          <w:p w14:paraId="6E26C11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B.4 Compétences particulières et personnel spécialisé</w:t>
            </w:r>
          </w:p>
        </w:tc>
        <w:tc>
          <w:tcPr>
            <w:tcW w:w="7920" w:type="dxa"/>
            <w:tcBorders>
              <w:left w:val="single" w:sz="6" w:space="0" w:color="BDD7EE"/>
            </w:tcBorders>
          </w:tcPr>
          <w:p w14:paraId="5FCA5004"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Présenter les compétences techniques particulières de l’organisation susceptible de lui permettre de parvenir aux résultats escomptés dans le domaine d’activités concerné. </w:t>
            </w:r>
          </w:p>
        </w:tc>
      </w:tr>
      <w:tr w:rsidR="003F1343" w14:paraId="3ED25D49" w14:textId="77777777">
        <w:tc>
          <w:tcPr>
            <w:tcW w:w="1755" w:type="dxa"/>
            <w:tcBorders>
              <w:right w:val="single" w:sz="6" w:space="0" w:color="BDD7EE"/>
            </w:tcBorders>
            <w:shd w:val="clear" w:color="auto" w:fill="D9D9D9"/>
          </w:tcPr>
          <w:p w14:paraId="3550F3B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B.5 Expérience dans le domaine d’activités concerné</w:t>
            </w:r>
          </w:p>
          <w:p w14:paraId="7DA37F7C" w14:textId="77777777" w:rsidR="003F1343" w:rsidRDefault="003F1343">
            <w:pPr>
              <w:rPr>
                <w:rFonts w:ascii="Times New Roman" w:eastAsia="Times New Roman" w:hAnsi="Times New Roman" w:cs="Times New Roman"/>
                <w:sz w:val="22"/>
                <w:szCs w:val="22"/>
              </w:rPr>
            </w:pPr>
          </w:p>
        </w:tc>
        <w:tc>
          <w:tcPr>
            <w:tcW w:w="7920" w:type="dxa"/>
            <w:tcBorders>
              <w:left w:val="single" w:sz="6" w:space="0" w:color="BDD7EE"/>
            </w:tcBorders>
          </w:tcPr>
          <w:p w14:paraId="045EB27C"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Décrire le type et la portée des principaux résultats obtenus dans le domaine d’activité concerné au cours des dernières années, en mentionnant notamment toute reconnaissance exprimée au niveau local ou mondial à cet égard. Joindre un bref compte-rendu de l’expérience acquise en/au [</w:t>
            </w:r>
            <w:r>
              <w:rPr>
                <w:rFonts w:ascii="Times New Roman" w:eastAsia="Times New Roman" w:hAnsi="Times New Roman" w:cs="Times New Roman"/>
                <w:i/>
                <w:sz w:val="24"/>
                <w:szCs w:val="24"/>
                <w:shd w:val="clear" w:color="auto" w:fill="B7B7B7"/>
                <w:lang w:bidi="fr-FR"/>
              </w:rPr>
              <w:t>pays</w:t>
            </w:r>
            <w:r>
              <w:rPr>
                <w:rFonts w:ascii="Times New Roman" w:eastAsia="Times New Roman" w:hAnsi="Times New Roman" w:cs="Times New Roman"/>
                <w:i/>
                <w:sz w:val="24"/>
                <w:szCs w:val="24"/>
                <w:lang w:bidi="fr-FR"/>
              </w:rPr>
              <w:t>] et de toute collaboration antérieure auprès d’une organisation du système des Nations Unies.</w:t>
            </w:r>
          </w:p>
          <w:p w14:paraId="3FF1EB08" w14:textId="77777777" w:rsidR="003F1343" w:rsidRDefault="003F1343">
            <w:pPr>
              <w:rPr>
                <w:rFonts w:ascii="Times New Roman" w:eastAsia="Times New Roman" w:hAnsi="Times New Roman" w:cs="Times New Roman"/>
                <w:sz w:val="24"/>
                <w:szCs w:val="24"/>
              </w:rPr>
            </w:pPr>
          </w:p>
        </w:tc>
      </w:tr>
      <w:tr w:rsidR="003F1343" w14:paraId="5395C07D" w14:textId="77777777">
        <w:tc>
          <w:tcPr>
            <w:tcW w:w="1755" w:type="dxa"/>
            <w:tcBorders>
              <w:right w:val="single" w:sz="6" w:space="0" w:color="BDD7EE"/>
            </w:tcBorders>
            <w:shd w:val="clear" w:color="auto" w:fill="D9D9D9"/>
          </w:tcPr>
          <w:p w14:paraId="27518905"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B.6 Connaissance du contexte local/Possibilités d’accès aux populations visées</w:t>
            </w:r>
          </w:p>
        </w:tc>
        <w:tc>
          <w:tcPr>
            <w:tcW w:w="7920" w:type="dxa"/>
            <w:tcBorders>
              <w:left w:val="single" w:sz="6" w:space="0" w:color="BDD7EE"/>
            </w:tcBorders>
          </w:tcPr>
          <w:p w14:paraId="7E0253F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Rendez compte de la présence de l’organisation et de ses contacts communautaires dans le(s) lieu(x) où les activités seront menées, en faisant état de l’accès aux populations vulnérables et aux zones difficiles d’accès, le cas échéant.</w:t>
            </w:r>
          </w:p>
          <w:p w14:paraId="3A5B1733" w14:textId="77777777" w:rsidR="003F1343" w:rsidRDefault="003F1343">
            <w:pPr>
              <w:rPr>
                <w:rFonts w:ascii="Times New Roman" w:eastAsia="Times New Roman" w:hAnsi="Times New Roman" w:cs="Times New Roman"/>
                <w:i/>
                <w:sz w:val="24"/>
                <w:szCs w:val="24"/>
              </w:rPr>
            </w:pPr>
          </w:p>
        </w:tc>
      </w:tr>
      <w:tr w:rsidR="003F1343" w14:paraId="3A4847EF" w14:textId="77777777">
        <w:tc>
          <w:tcPr>
            <w:tcW w:w="1755" w:type="dxa"/>
            <w:tcBorders>
              <w:right w:val="single" w:sz="6" w:space="0" w:color="BDD7EE"/>
            </w:tcBorders>
            <w:shd w:val="clear" w:color="auto" w:fill="D9D9D9"/>
          </w:tcPr>
          <w:p w14:paraId="330667C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B.7 Fiabilité</w:t>
            </w:r>
          </w:p>
        </w:tc>
        <w:tc>
          <w:tcPr>
            <w:tcW w:w="7920" w:type="dxa"/>
            <w:tcBorders>
              <w:left w:val="single" w:sz="6" w:space="0" w:color="BDD7EE"/>
            </w:tcBorders>
          </w:tcPr>
          <w:p w14:paraId="17C749F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Dans quelle mesure la fiabilité de l’ONG est-elle reconnue par les autorités ou autres parties prenantes et partenaires clés ?</w:t>
            </w:r>
          </w:p>
          <w:p w14:paraId="536DE71E" w14:textId="77777777" w:rsidR="003F1343" w:rsidRDefault="003F1343">
            <w:pPr>
              <w:rPr>
                <w:rFonts w:ascii="Times New Roman" w:eastAsia="Times New Roman" w:hAnsi="Times New Roman" w:cs="Times New Roman"/>
                <w:i/>
                <w:sz w:val="24"/>
                <w:szCs w:val="24"/>
              </w:rPr>
            </w:pPr>
          </w:p>
        </w:tc>
      </w:tr>
      <w:tr w:rsidR="003F1343" w14:paraId="49E3DAAA" w14:textId="77777777">
        <w:tc>
          <w:tcPr>
            <w:tcW w:w="1755" w:type="dxa"/>
            <w:tcBorders>
              <w:right w:val="single" w:sz="6" w:space="0" w:color="BDD7EE"/>
            </w:tcBorders>
            <w:shd w:val="clear" w:color="auto" w:fill="D9D9D9"/>
          </w:tcPr>
          <w:p w14:paraId="01FC7418"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B.8 – Suivi</w:t>
            </w:r>
          </w:p>
        </w:tc>
        <w:tc>
          <w:tcPr>
            <w:tcW w:w="7920" w:type="dxa"/>
            <w:tcBorders>
              <w:left w:val="single" w:sz="6" w:space="0" w:color="BDD7EE"/>
            </w:tcBorders>
          </w:tcPr>
          <w:p w14:paraId="4CFE6F25"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Indiquer les dispositifs en place (politiques, procédures, consignes et autres) </w:t>
            </w:r>
            <w:r>
              <w:rPr>
                <w:rFonts w:ascii="Times New Roman" w:eastAsia="Times New Roman" w:hAnsi="Times New Roman" w:cs="Times New Roman"/>
                <w:i/>
                <w:sz w:val="24"/>
                <w:szCs w:val="24"/>
                <w:lang w:bidi="fr-FR"/>
              </w:rPr>
              <w:lastRenderedPageBreak/>
              <w:t>permettant le recueil, l’analyse et l’exploitation systématique des données de suivi du programme.</w:t>
            </w:r>
          </w:p>
          <w:p w14:paraId="57FAC1A6" w14:textId="77777777" w:rsidR="003F1343" w:rsidRDefault="003F1343">
            <w:pPr>
              <w:rPr>
                <w:rFonts w:ascii="Times New Roman" w:eastAsia="Times New Roman" w:hAnsi="Times New Roman" w:cs="Times New Roman"/>
                <w:i/>
                <w:sz w:val="24"/>
                <w:szCs w:val="24"/>
              </w:rPr>
            </w:pPr>
          </w:p>
        </w:tc>
      </w:tr>
    </w:tbl>
    <w:p w14:paraId="45489209" w14:textId="77777777" w:rsidR="003F1343" w:rsidRDefault="003F1343">
      <w:pPr>
        <w:rPr>
          <w:rFonts w:ascii="Times New Roman" w:eastAsia="Times New Roman" w:hAnsi="Times New Roman" w:cs="Times New Roman"/>
          <w:sz w:val="24"/>
          <w:szCs w:val="24"/>
        </w:rPr>
      </w:pPr>
    </w:p>
    <w:tbl>
      <w:tblPr>
        <w:tblStyle w:val="aff9"/>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3F1343" w14:paraId="723710DA" w14:textId="77777777">
        <w:tc>
          <w:tcPr>
            <w:tcW w:w="9380" w:type="dxa"/>
            <w:gridSpan w:val="2"/>
            <w:shd w:val="clear" w:color="auto" w:fill="002060"/>
          </w:tcPr>
          <w:p w14:paraId="0C173ACA"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C. Présentation de la soumission</w:t>
            </w:r>
          </w:p>
        </w:tc>
      </w:tr>
      <w:tr w:rsidR="003F1343" w14:paraId="5CEF21DC" w14:textId="77777777">
        <w:tc>
          <w:tcPr>
            <w:tcW w:w="1640" w:type="dxa"/>
            <w:tcBorders>
              <w:right w:val="single" w:sz="6" w:space="0" w:color="BDD7EE"/>
            </w:tcBorders>
            <w:shd w:val="clear" w:color="auto" w:fill="D9D9D9"/>
          </w:tcPr>
          <w:p w14:paraId="458E613F"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C.1 Intitulé du programme</w:t>
            </w:r>
          </w:p>
        </w:tc>
        <w:tc>
          <w:tcPr>
            <w:tcW w:w="7740" w:type="dxa"/>
            <w:tcBorders>
              <w:left w:val="single" w:sz="6" w:space="0" w:color="BDD7EE"/>
            </w:tcBorders>
          </w:tcPr>
          <w:p w14:paraId="02359704" w14:textId="77777777" w:rsidR="003F1343" w:rsidRDefault="003F1343">
            <w:pPr>
              <w:rPr>
                <w:rFonts w:ascii="Times New Roman" w:eastAsia="Times New Roman" w:hAnsi="Times New Roman" w:cs="Times New Roman"/>
                <w:sz w:val="24"/>
                <w:szCs w:val="24"/>
              </w:rPr>
            </w:pPr>
          </w:p>
        </w:tc>
      </w:tr>
      <w:tr w:rsidR="003F1343" w14:paraId="22F1818D" w14:textId="77777777">
        <w:tc>
          <w:tcPr>
            <w:tcW w:w="1640" w:type="dxa"/>
            <w:tcBorders>
              <w:right w:val="single" w:sz="6" w:space="0" w:color="BDD7EE"/>
            </w:tcBorders>
            <w:shd w:val="clear" w:color="auto" w:fill="D9D9D9"/>
          </w:tcPr>
          <w:p w14:paraId="5CF2D19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C.2 Objectifs du programme</w:t>
            </w:r>
          </w:p>
        </w:tc>
        <w:tc>
          <w:tcPr>
            <w:tcW w:w="7740" w:type="dxa"/>
            <w:tcBorders>
              <w:left w:val="single" w:sz="6" w:space="0" w:color="BDD7EE"/>
            </w:tcBorders>
          </w:tcPr>
          <w:p w14:paraId="6A6032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Voir la section 1.3 de l’appel à soumissions</w:t>
            </w:r>
          </w:p>
          <w:p w14:paraId="07820B20" w14:textId="77777777" w:rsidR="003F1343" w:rsidRDefault="003F1343">
            <w:pPr>
              <w:rPr>
                <w:rFonts w:ascii="Times New Roman" w:eastAsia="Times New Roman" w:hAnsi="Times New Roman" w:cs="Times New Roman"/>
                <w:sz w:val="24"/>
                <w:szCs w:val="24"/>
              </w:rPr>
            </w:pPr>
          </w:p>
        </w:tc>
      </w:tr>
      <w:tr w:rsidR="003F1343" w14:paraId="6E8D6B6F" w14:textId="77777777">
        <w:tc>
          <w:tcPr>
            <w:tcW w:w="1640" w:type="dxa"/>
            <w:tcBorders>
              <w:right w:val="single" w:sz="6" w:space="0" w:color="BDD7EE"/>
            </w:tcBorders>
            <w:shd w:val="clear" w:color="auto" w:fill="D9D9D9"/>
          </w:tcPr>
          <w:p w14:paraId="2603B72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C.3 Durée du programme proposé</w:t>
            </w:r>
          </w:p>
        </w:tc>
        <w:tc>
          <w:tcPr>
            <w:tcW w:w="7740" w:type="dxa"/>
            <w:tcBorders>
              <w:left w:val="single" w:sz="6" w:space="0" w:color="BDD7EE"/>
            </w:tcBorders>
          </w:tcPr>
          <w:p w14:paraId="7796C841"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 MM/YYYY à MM/YYYY</w:t>
            </w:r>
          </w:p>
        </w:tc>
      </w:tr>
      <w:tr w:rsidR="003F1343" w14:paraId="01A9B38C" w14:textId="77777777">
        <w:trPr>
          <w:trHeight w:val="276"/>
        </w:trPr>
        <w:tc>
          <w:tcPr>
            <w:tcW w:w="1640" w:type="dxa"/>
            <w:vMerge w:val="restart"/>
            <w:tcBorders>
              <w:right w:val="single" w:sz="6" w:space="0" w:color="BDD7EE"/>
            </w:tcBorders>
            <w:shd w:val="clear" w:color="auto" w:fill="D9D9D9"/>
          </w:tcPr>
          <w:p w14:paraId="425F6B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C.4 Budget du programme proposé</w:t>
            </w:r>
          </w:p>
        </w:tc>
        <w:tc>
          <w:tcPr>
            <w:tcW w:w="7740" w:type="dxa"/>
            <w:vMerge w:val="restart"/>
            <w:tcBorders>
              <w:left w:val="single" w:sz="6" w:space="0" w:color="BDD7EE"/>
            </w:tcBorders>
          </w:tcPr>
          <w:p w14:paraId="619A9096" w14:textId="77777777" w:rsidR="003F1343" w:rsidRDefault="003F1343">
            <w:pPr>
              <w:rPr>
                <w:rFonts w:ascii="Times New Roman" w:eastAsia="Times New Roman" w:hAnsi="Times New Roman" w:cs="Times New Roman"/>
                <w:sz w:val="24"/>
                <w:szCs w:val="24"/>
              </w:rPr>
            </w:pPr>
          </w:p>
        </w:tc>
      </w:tr>
      <w:tr w:rsidR="003F1343" w14:paraId="72727DE2" w14:textId="77777777">
        <w:trPr>
          <w:trHeight w:val="317"/>
        </w:trPr>
        <w:tc>
          <w:tcPr>
            <w:tcW w:w="1640" w:type="dxa"/>
            <w:vMerge/>
            <w:tcBorders>
              <w:right w:val="single" w:sz="6" w:space="0" w:color="BDD7EE"/>
            </w:tcBorders>
            <w:shd w:val="clear" w:color="auto" w:fill="D9D9D9"/>
          </w:tcPr>
          <w:p w14:paraId="6659A84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89A4C6C"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F1343" w14:paraId="592552CB" w14:textId="77777777">
        <w:trPr>
          <w:trHeight w:val="317"/>
        </w:trPr>
        <w:tc>
          <w:tcPr>
            <w:tcW w:w="1640" w:type="dxa"/>
            <w:vMerge/>
            <w:tcBorders>
              <w:right w:val="single" w:sz="6" w:space="0" w:color="BDD7EE"/>
            </w:tcBorders>
            <w:shd w:val="clear" w:color="auto" w:fill="D9D9D9"/>
          </w:tcPr>
          <w:p w14:paraId="2D543F37"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1409DB0E" w14:textId="77777777" w:rsidR="003F1343" w:rsidRDefault="003F134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7E6241F" w14:textId="77777777" w:rsidR="003F1343" w:rsidRDefault="003F1343">
      <w:pPr>
        <w:rPr>
          <w:rFonts w:ascii="Times New Roman" w:eastAsia="Times New Roman" w:hAnsi="Times New Roman" w:cs="Times New Roman"/>
          <w:sz w:val="24"/>
          <w:szCs w:val="24"/>
        </w:rPr>
      </w:pPr>
    </w:p>
    <w:tbl>
      <w:tblPr>
        <w:tblStyle w:val="af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793FDDB0" w14:textId="77777777">
        <w:tc>
          <w:tcPr>
            <w:tcW w:w="9330" w:type="dxa"/>
            <w:gridSpan w:val="2"/>
            <w:shd w:val="clear" w:color="auto" w:fill="002060"/>
          </w:tcPr>
          <w:p w14:paraId="23045BBB"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Section D. Interventions et activités proposées pour parvenir aux résultats escomptés</w:t>
            </w:r>
          </w:p>
        </w:tc>
      </w:tr>
      <w:tr w:rsidR="003F1343" w14:paraId="6B7AB8CE" w14:textId="77777777">
        <w:tc>
          <w:tcPr>
            <w:tcW w:w="1695" w:type="dxa"/>
            <w:tcBorders>
              <w:right w:val="single" w:sz="6" w:space="0" w:color="BDD7EE"/>
            </w:tcBorders>
            <w:shd w:val="clear" w:color="auto" w:fill="D9D9D9"/>
          </w:tcPr>
          <w:p w14:paraId="22289117"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D.1 Exposé sommaire du programme</w:t>
            </w:r>
          </w:p>
        </w:tc>
        <w:tc>
          <w:tcPr>
            <w:tcW w:w="7635" w:type="dxa"/>
            <w:tcBorders>
              <w:left w:val="single" w:sz="6" w:space="0" w:color="BDD7EE"/>
            </w:tcBorders>
          </w:tcPr>
          <w:p w14:paraId="0952E56B" w14:textId="77777777" w:rsidR="003F1343" w:rsidRDefault="009B5A19">
            <w:pPr>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 xml:space="preserve">Présenter les grandes lignes du programme. </w:t>
            </w:r>
          </w:p>
          <w:p w14:paraId="4C37E6FA" w14:textId="77777777" w:rsidR="003F1343" w:rsidRDefault="003F1343">
            <w:pPr>
              <w:rPr>
                <w:rFonts w:ascii="Times New Roman" w:eastAsia="Times New Roman" w:hAnsi="Times New Roman" w:cs="Times New Roman"/>
                <w:i/>
                <w:sz w:val="24"/>
                <w:szCs w:val="24"/>
              </w:rPr>
            </w:pPr>
          </w:p>
          <w:p w14:paraId="17A4EC0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L’exposé doit comprendre une présentation des enjeux, un rappel du contexte et une justification du programme : </w:t>
            </w:r>
          </w:p>
          <w:p w14:paraId="2CFE740C"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Quels sont les enjeux ?</w:t>
            </w:r>
          </w:p>
          <w:p w14:paraId="38B6C51B" w14:textId="77777777" w:rsidR="003F1343" w:rsidRDefault="009B5A19">
            <w:pPr>
              <w:numPr>
                <w:ilvl w:val="0"/>
                <w:numId w:val="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fr-FR"/>
              </w:rPr>
              <w:t>En quoi les enjeux sont-ils liés aux priorités et politiques globales/régionales/nationales ?</w:t>
            </w:r>
          </w:p>
          <w:p w14:paraId="56B460FE" w14:textId="77777777" w:rsidR="003F1343" w:rsidRDefault="009B5A19">
            <w:pPr>
              <w:numPr>
                <w:ilvl w:val="0"/>
                <w:numId w:val="3"/>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Comment le programme permettra-t-il de répondre aux enjeux ?</w:t>
            </w:r>
          </w:p>
          <w:p w14:paraId="60F9D55A" w14:textId="77777777" w:rsidR="003F1343" w:rsidRDefault="003F1343">
            <w:pPr>
              <w:jc w:val="both"/>
              <w:rPr>
                <w:rFonts w:ascii="Times New Roman" w:eastAsia="Times New Roman" w:hAnsi="Times New Roman" w:cs="Times New Roman"/>
                <w:sz w:val="24"/>
                <w:szCs w:val="24"/>
              </w:rPr>
            </w:pPr>
          </w:p>
        </w:tc>
      </w:tr>
      <w:tr w:rsidR="003F1343" w14:paraId="38F50C98" w14:textId="77777777">
        <w:tc>
          <w:tcPr>
            <w:tcW w:w="1695" w:type="dxa"/>
            <w:tcBorders>
              <w:right w:val="single" w:sz="6" w:space="0" w:color="BDD7EE"/>
            </w:tcBorders>
            <w:shd w:val="clear" w:color="auto" w:fill="D9D9D9"/>
          </w:tcPr>
          <w:p w14:paraId="5E10B23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D.2 Contexte organisationnel et capacités de mise en œuvre</w:t>
            </w:r>
          </w:p>
        </w:tc>
        <w:tc>
          <w:tcPr>
            <w:tcW w:w="7635" w:type="dxa"/>
            <w:tcBorders>
              <w:left w:val="single" w:sz="6" w:space="0" w:color="BDD7EE"/>
            </w:tcBorders>
          </w:tcPr>
          <w:p w14:paraId="4192D4A8"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Exposer brièvement dans cette section les raisons pour lesquelles l’organisation soumissionnaire possède l’expérience, les capacités et l’implication voulues pour mener à bien le plan de travail.</w:t>
            </w:r>
          </w:p>
        </w:tc>
      </w:tr>
      <w:tr w:rsidR="003F1343" w14:paraId="0395413F" w14:textId="77777777">
        <w:tc>
          <w:tcPr>
            <w:tcW w:w="1695" w:type="dxa"/>
            <w:shd w:val="clear" w:color="auto" w:fill="D9D9D9"/>
          </w:tcPr>
          <w:p w14:paraId="2BF0FBB6"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D.3 Résultats escomptés</w:t>
            </w:r>
          </w:p>
        </w:tc>
        <w:tc>
          <w:tcPr>
            <w:tcW w:w="7635" w:type="dxa"/>
          </w:tcPr>
          <w:p w14:paraId="56F53C7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Indiquer ce à quoi le programme va permettre d’aboutir, à savoir les objectifs et les résultats escomptés</w:t>
            </w:r>
          </w:p>
          <w:p w14:paraId="191CDE9F" w14:textId="77777777" w:rsidR="003F1343" w:rsidRDefault="003F1343">
            <w:pPr>
              <w:rPr>
                <w:rFonts w:ascii="Times New Roman" w:eastAsia="Times New Roman" w:hAnsi="Times New Roman" w:cs="Times New Roman"/>
                <w:sz w:val="24"/>
                <w:szCs w:val="24"/>
              </w:rPr>
            </w:pPr>
          </w:p>
        </w:tc>
      </w:tr>
      <w:tr w:rsidR="003F1343" w14:paraId="094D6BEF" w14:textId="77777777">
        <w:tc>
          <w:tcPr>
            <w:tcW w:w="1695" w:type="dxa"/>
            <w:shd w:val="clear" w:color="auto" w:fill="D9D9D9"/>
          </w:tcPr>
          <w:p w14:paraId="0FF4CC4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D.4 Description des activités et du budget proposé</w:t>
            </w:r>
          </w:p>
        </w:tc>
        <w:tc>
          <w:tcPr>
            <w:tcW w:w="7635" w:type="dxa"/>
          </w:tcPr>
          <w:p w14:paraId="3D4E8B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Cette section présente en détail les activités budgétisées qu’il est prévu d’entreprendre pour parvenir aux résultats escomptés. Les liens entre les activités et les résultats doivent être clairement établis. Le soumissionnaire doit fournir un fichier Excel dans lequel sont présentés en détail les activités et les budgets qui s’y rapportent.</w:t>
            </w:r>
          </w:p>
        </w:tc>
      </w:tr>
      <w:tr w:rsidR="003F1343" w14:paraId="357B6C85" w14:textId="77777777">
        <w:tc>
          <w:tcPr>
            <w:tcW w:w="1695" w:type="dxa"/>
            <w:tcBorders>
              <w:right w:val="single" w:sz="6" w:space="0" w:color="BDD7EE"/>
            </w:tcBorders>
            <w:shd w:val="clear" w:color="auto" w:fill="D9D9D9"/>
          </w:tcPr>
          <w:p w14:paraId="7A326804"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D.5 Genre, équité et développement durable (facultatif)</w:t>
            </w:r>
          </w:p>
        </w:tc>
        <w:tc>
          <w:tcPr>
            <w:tcW w:w="7635" w:type="dxa"/>
            <w:tcBorders>
              <w:left w:val="single" w:sz="6" w:space="0" w:color="BDD7EE"/>
            </w:tcBorders>
          </w:tcPr>
          <w:p w14:paraId="7ACD6A7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Exposer succinctement les mesures concrètes prises dans le cadre du programme en vue de prendre en compte les aspects liés au genre, à l’équité et au développement durable.</w:t>
            </w:r>
          </w:p>
        </w:tc>
      </w:tr>
      <w:tr w:rsidR="003F1343" w14:paraId="4D01A07D" w14:textId="77777777">
        <w:tc>
          <w:tcPr>
            <w:tcW w:w="1695" w:type="dxa"/>
            <w:tcBorders>
              <w:right w:val="single" w:sz="6" w:space="0" w:color="BDD7EE"/>
            </w:tcBorders>
            <w:shd w:val="clear" w:color="auto" w:fill="D9D9D9"/>
          </w:tcPr>
          <w:p w14:paraId="5AFEF0D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D.6 Impact environnemental</w:t>
            </w:r>
          </w:p>
        </w:tc>
        <w:tc>
          <w:tcPr>
            <w:tcW w:w="7635" w:type="dxa"/>
            <w:tcBorders>
              <w:left w:val="single" w:sz="6" w:space="0" w:color="BDD7EE"/>
            </w:tcBorders>
          </w:tcPr>
          <w:p w14:paraId="0169A593"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Décrire l’impact probable du programme sur l’environnement, le cas échéant.</w:t>
            </w:r>
          </w:p>
        </w:tc>
      </w:tr>
      <w:tr w:rsidR="003F1343" w14:paraId="68588C63" w14:textId="77777777">
        <w:tc>
          <w:tcPr>
            <w:tcW w:w="1695" w:type="dxa"/>
            <w:tcBorders>
              <w:right w:val="single" w:sz="6" w:space="0" w:color="BDD7EE"/>
            </w:tcBorders>
            <w:shd w:val="clear" w:color="auto" w:fill="D9D9D9"/>
          </w:tcPr>
          <w:p w14:paraId="5276BC11"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D.7 Autres partenaires impliqués</w:t>
            </w:r>
          </w:p>
        </w:tc>
        <w:tc>
          <w:tcPr>
            <w:tcW w:w="7635" w:type="dxa"/>
            <w:tcBorders>
              <w:left w:val="single" w:sz="6" w:space="0" w:color="BDD7EE"/>
            </w:tcBorders>
          </w:tcPr>
          <w:p w14:paraId="3019C99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Présenter les autres partenaires appelés à intervenir dans la mise en œuvre du programme, y compris les sous-contractants potentiels et les </w:t>
            </w:r>
            <w:r>
              <w:rPr>
                <w:rFonts w:ascii="Times New Roman" w:eastAsia="Times New Roman" w:hAnsi="Times New Roman" w:cs="Times New Roman"/>
                <w:i/>
                <w:sz w:val="24"/>
                <w:szCs w:val="24"/>
                <w:lang w:bidi="fr-FR"/>
              </w:rPr>
              <w:lastRenderedPageBreak/>
              <w:t>organisations fournissant un soutien technique et financier au programme.</w:t>
            </w:r>
          </w:p>
        </w:tc>
      </w:tr>
      <w:tr w:rsidR="003F1343" w14:paraId="06574133" w14:textId="77777777">
        <w:tc>
          <w:tcPr>
            <w:tcW w:w="1695" w:type="dxa"/>
            <w:tcBorders>
              <w:right w:val="single" w:sz="6" w:space="0" w:color="BDD7EE"/>
            </w:tcBorders>
            <w:shd w:val="clear" w:color="auto" w:fill="D9D9D9"/>
          </w:tcPr>
          <w:p w14:paraId="280E919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lastRenderedPageBreak/>
              <w:t>D.8 Contribution spécifique de l’ONG</w:t>
            </w:r>
          </w:p>
        </w:tc>
        <w:tc>
          <w:tcPr>
            <w:tcW w:w="7635" w:type="dxa"/>
            <w:tcBorders>
              <w:left w:val="single" w:sz="6" w:space="0" w:color="BDD7EE"/>
            </w:tcBorders>
          </w:tcPr>
          <w:p w14:paraId="51F3858D"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Exposer succinctement la contribution spécifique du partenaire au programme (qu’elle soit financière ou en nature).</w:t>
            </w:r>
          </w:p>
        </w:tc>
      </w:tr>
      <w:tr w:rsidR="003F1343" w14:paraId="18FD3A63" w14:textId="77777777">
        <w:tc>
          <w:tcPr>
            <w:tcW w:w="1695" w:type="dxa"/>
            <w:tcBorders>
              <w:right w:val="single" w:sz="6" w:space="0" w:color="BDD7EE"/>
            </w:tcBorders>
            <w:shd w:val="clear" w:color="auto" w:fill="D9D9D9"/>
          </w:tcPr>
          <w:p w14:paraId="5C6D063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D.9 Documents supplémentaires</w:t>
            </w:r>
          </w:p>
          <w:p w14:paraId="5D951B4A" w14:textId="77777777" w:rsidR="003F1343" w:rsidRDefault="003F1343">
            <w:pPr>
              <w:rPr>
                <w:rFonts w:ascii="Times New Roman" w:eastAsia="Times New Roman" w:hAnsi="Times New Roman" w:cs="Times New Roman"/>
                <w:sz w:val="22"/>
                <w:szCs w:val="22"/>
              </w:rPr>
            </w:pPr>
          </w:p>
          <w:p w14:paraId="3C44CA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3619DB42"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Des documents supplémentaires peuvent être référencés dans cette section pour information.</w:t>
            </w:r>
          </w:p>
        </w:tc>
      </w:tr>
    </w:tbl>
    <w:p w14:paraId="45B59F69" w14:textId="77777777" w:rsidR="003F1343" w:rsidRDefault="003F1343">
      <w:pPr>
        <w:rPr>
          <w:rFonts w:ascii="Times New Roman" w:eastAsia="Times New Roman" w:hAnsi="Times New Roman" w:cs="Times New Roman"/>
          <w:sz w:val="24"/>
          <w:szCs w:val="24"/>
        </w:rPr>
      </w:pPr>
    </w:p>
    <w:tbl>
      <w:tblPr>
        <w:tblStyle w:val="aff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2810F1CE" w14:textId="77777777">
        <w:tc>
          <w:tcPr>
            <w:tcW w:w="9330" w:type="dxa"/>
            <w:gridSpan w:val="2"/>
            <w:shd w:val="clear" w:color="auto" w:fill="002060"/>
          </w:tcPr>
          <w:p w14:paraId="63B168DE"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E. Risques éventuels et suivi du programme </w:t>
            </w:r>
          </w:p>
        </w:tc>
      </w:tr>
      <w:tr w:rsidR="003F1343" w14:paraId="44ED71C7" w14:textId="77777777">
        <w:tc>
          <w:tcPr>
            <w:tcW w:w="1695" w:type="dxa"/>
            <w:tcBorders>
              <w:right w:val="single" w:sz="6" w:space="0" w:color="BDD7EE"/>
            </w:tcBorders>
            <w:shd w:val="clear" w:color="auto" w:fill="D9D9D9"/>
          </w:tcPr>
          <w:p w14:paraId="2D19278E"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E.1 Risques</w:t>
            </w:r>
          </w:p>
          <w:p w14:paraId="390F4382" w14:textId="77777777" w:rsidR="003F1343" w:rsidRDefault="003F1343">
            <w:pPr>
              <w:rPr>
                <w:rFonts w:ascii="Times New Roman" w:eastAsia="Times New Roman" w:hAnsi="Times New Roman" w:cs="Times New Roman"/>
                <w:sz w:val="22"/>
                <w:szCs w:val="22"/>
              </w:rPr>
            </w:pPr>
          </w:p>
          <w:p w14:paraId="199DB2A9" w14:textId="77777777" w:rsidR="003F1343" w:rsidRDefault="003F1343">
            <w:pPr>
              <w:rPr>
                <w:rFonts w:ascii="Times New Roman" w:eastAsia="Times New Roman" w:hAnsi="Times New Roman" w:cs="Times New Roman"/>
                <w:sz w:val="22"/>
                <w:szCs w:val="22"/>
              </w:rPr>
            </w:pPr>
          </w:p>
          <w:p w14:paraId="51DBCE77"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788C9999"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Recenser les principaux facteurs de risque qui pourraient empêcher de mener à bien les activités proposées ainsi que les postulats sur lesquels repose l’intervention proposée. Indiquer toutes les mesures que l’organisation entend mettre en œuvre pour atténuer le ou les risques identifiés et y remédier.</w:t>
            </w:r>
          </w:p>
        </w:tc>
      </w:tr>
      <w:tr w:rsidR="003F1343" w14:paraId="2ADBFB09" w14:textId="77777777">
        <w:tc>
          <w:tcPr>
            <w:tcW w:w="1695" w:type="dxa"/>
            <w:tcBorders>
              <w:right w:val="single" w:sz="6" w:space="0" w:color="BDD7EE"/>
            </w:tcBorders>
            <w:shd w:val="clear" w:color="auto" w:fill="D9D9D9"/>
          </w:tcPr>
          <w:p w14:paraId="6432A80C"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 xml:space="preserve">E.2 Suivi </w:t>
            </w:r>
          </w:p>
          <w:p w14:paraId="0665BC83" w14:textId="77777777" w:rsidR="003F1343" w:rsidRDefault="003F1343">
            <w:pPr>
              <w:rPr>
                <w:rFonts w:ascii="Times New Roman" w:eastAsia="Times New Roman" w:hAnsi="Times New Roman" w:cs="Times New Roman"/>
                <w:sz w:val="22"/>
                <w:szCs w:val="22"/>
              </w:rPr>
            </w:pPr>
          </w:p>
        </w:tc>
        <w:tc>
          <w:tcPr>
            <w:tcW w:w="7635" w:type="dxa"/>
            <w:tcBorders>
              <w:left w:val="single" w:sz="6" w:space="0" w:color="BDD7EE"/>
            </w:tcBorders>
          </w:tcPr>
          <w:p w14:paraId="07FDB38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i/>
                <w:sz w:val="24"/>
                <w:szCs w:val="24"/>
                <w:lang w:bidi="fr-FR"/>
              </w:rPr>
              <w:t xml:space="preserve">Décrire brièvement dans cette section les activités de suivi. </w:t>
            </w:r>
          </w:p>
        </w:tc>
      </w:tr>
    </w:tbl>
    <w:p w14:paraId="543A5153" w14:textId="77777777" w:rsidR="003F1343" w:rsidRDefault="003F1343">
      <w:pPr>
        <w:rPr>
          <w:rFonts w:ascii="Times New Roman" w:eastAsia="Times New Roman" w:hAnsi="Times New Roman" w:cs="Times New Roman"/>
          <w:sz w:val="24"/>
          <w:szCs w:val="24"/>
        </w:rPr>
      </w:pPr>
    </w:p>
    <w:tbl>
      <w:tblPr>
        <w:tblStyle w:val="aff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F1343" w14:paraId="53619959" w14:textId="77777777">
        <w:tc>
          <w:tcPr>
            <w:tcW w:w="9330" w:type="dxa"/>
            <w:gridSpan w:val="2"/>
            <w:shd w:val="clear" w:color="auto" w:fill="002060"/>
          </w:tcPr>
          <w:p w14:paraId="5C4EBAD0" w14:textId="77777777" w:rsidR="003F1343" w:rsidRDefault="009B5A19">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lang w:bidi="fr-FR"/>
              </w:rPr>
              <w:t xml:space="preserve">Section F. Références </w:t>
            </w:r>
          </w:p>
        </w:tc>
      </w:tr>
      <w:tr w:rsidR="003F1343" w14:paraId="063B38E8" w14:textId="77777777">
        <w:trPr>
          <w:trHeight w:val="507"/>
        </w:trPr>
        <w:tc>
          <w:tcPr>
            <w:tcW w:w="9330" w:type="dxa"/>
            <w:gridSpan w:val="2"/>
            <w:shd w:val="clear" w:color="auto" w:fill="D9D9D9"/>
          </w:tcPr>
          <w:p w14:paraId="6244D8BA"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Veuillez fournir trois références à l’appui de votre soumission. Précisez le nom, la fonction et les coordonnées de la personne à contacter, ainsi qu’un bref exposé des liens entretenus.</w:t>
            </w:r>
          </w:p>
        </w:tc>
      </w:tr>
      <w:tr w:rsidR="003F1343" w14:paraId="23498EEE" w14:textId="77777777">
        <w:tc>
          <w:tcPr>
            <w:tcW w:w="1695" w:type="dxa"/>
            <w:tcBorders>
              <w:right w:val="single" w:sz="6" w:space="0" w:color="BDD7EE"/>
            </w:tcBorders>
            <w:shd w:val="clear" w:color="auto" w:fill="D9D9D9"/>
          </w:tcPr>
          <w:p w14:paraId="2902CDE3"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1 :</w:t>
            </w:r>
          </w:p>
        </w:tc>
        <w:tc>
          <w:tcPr>
            <w:tcW w:w="7635" w:type="dxa"/>
            <w:tcBorders>
              <w:left w:val="single" w:sz="6" w:space="0" w:color="BDD7EE"/>
            </w:tcBorders>
          </w:tcPr>
          <w:p w14:paraId="6BA13A61" w14:textId="77777777" w:rsidR="003F1343" w:rsidRDefault="003F1343">
            <w:pPr>
              <w:rPr>
                <w:rFonts w:ascii="Times New Roman" w:eastAsia="Times New Roman" w:hAnsi="Times New Roman" w:cs="Times New Roman"/>
                <w:sz w:val="22"/>
                <w:szCs w:val="22"/>
              </w:rPr>
            </w:pPr>
          </w:p>
        </w:tc>
      </w:tr>
      <w:tr w:rsidR="003F1343" w14:paraId="4B683AF2" w14:textId="77777777">
        <w:tc>
          <w:tcPr>
            <w:tcW w:w="1695" w:type="dxa"/>
            <w:tcBorders>
              <w:right w:val="single" w:sz="6" w:space="0" w:color="BDD7EE"/>
            </w:tcBorders>
            <w:shd w:val="clear" w:color="auto" w:fill="D9D9D9"/>
          </w:tcPr>
          <w:p w14:paraId="57FD0552"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2 :</w:t>
            </w:r>
          </w:p>
        </w:tc>
        <w:tc>
          <w:tcPr>
            <w:tcW w:w="7635" w:type="dxa"/>
            <w:tcBorders>
              <w:left w:val="single" w:sz="6" w:space="0" w:color="BDD7EE"/>
            </w:tcBorders>
          </w:tcPr>
          <w:p w14:paraId="20C1F1DC" w14:textId="77777777" w:rsidR="003F1343" w:rsidRDefault="003F1343">
            <w:pPr>
              <w:rPr>
                <w:rFonts w:ascii="Times New Roman" w:eastAsia="Times New Roman" w:hAnsi="Times New Roman" w:cs="Times New Roman"/>
                <w:sz w:val="22"/>
                <w:szCs w:val="22"/>
              </w:rPr>
            </w:pPr>
          </w:p>
        </w:tc>
      </w:tr>
      <w:tr w:rsidR="003F1343" w14:paraId="6F7AAC8F" w14:textId="77777777">
        <w:tc>
          <w:tcPr>
            <w:tcW w:w="1695" w:type="dxa"/>
            <w:tcBorders>
              <w:right w:val="single" w:sz="6" w:space="0" w:color="BDD7EE"/>
            </w:tcBorders>
            <w:shd w:val="clear" w:color="auto" w:fill="D9D9D9"/>
          </w:tcPr>
          <w:p w14:paraId="78AA2E54" w14:textId="77777777" w:rsidR="003F1343" w:rsidRDefault="009B5A19">
            <w:pPr>
              <w:rPr>
                <w:rFonts w:ascii="Times New Roman" w:eastAsia="Times New Roman" w:hAnsi="Times New Roman" w:cs="Times New Roman"/>
                <w:sz w:val="22"/>
                <w:szCs w:val="22"/>
              </w:rPr>
            </w:pPr>
            <w:r>
              <w:rPr>
                <w:rFonts w:ascii="Times New Roman" w:eastAsia="Times New Roman" w:hAnsi="Times New Roman" w:cs="Times New Roman"/>
                <w:sz w:val="22"/>
                <w:szCs w:val="22"/>
                <w:lang w:bidi="fr-FR"/>
              </w:rPr>
              <w:t>Référence 3 :</w:t>
            </w:r>
          </w:p>
        </w:tc>
        <w:tc>
          <w:tcPr>
            <w:tcW w:w="7635" w:type="dxa"/>
            <w:tcBorders>
              <w:left w:val="single" w:sz="6" w:space="0" w:color="BDD7EE"/>
            </w:tcBorders>
          </w:tcPr>
          <w:p w14:paraId="33C0333E" w14:textId="77777777" w:rsidR="003F1343" w:rsidRDefault="003F1343">
            <w:pPr>
              <w:rPr>
                <w:rFonts w:ascii="Times New Roman" w:eastAsia="Times New Roman" w:hAnsi="Times New Roman" w:cs="Times New Roman"/>
                <w:sz w:val="22"/>
                <w:szCs w:val="22"/>
              </w:rPr>
            </w:pPr>
          </w:p>
        </w:tc>
      </w:tr>
    </w:tbl>
    <w:p w14:paraId="503ADE63" w14:textId="77777777" w:rsidR="003F1343" w:rsidRDefault="003F1343">
      <w:pPr>
        <w:rPr>
          <w:rFonts w:ascii="Times New Roman" w:eastAsia="Times New Roman" w:hAnsi="Times New Roman" w:cs="Times New Roman"/>
          <w:sz w:val="22"/>
          <w:szCs w:val="22"/>
        </w:rPr>
      </w:pPr>
    </w:p>
    <w:tbl>
      <w:tblPr>
        <w:tblStyle w:val="affd"/>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3F1343" w:rsidRPr="00BF5492" w14:paraId="1726EA76"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7D72604A"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color w:val="FFFFFF"/>
                <w:sz w:val="22"/>
                <w:szCs w:val="22"/>
                <w:lang w:bidi="fr-FR"/>
              </w:rPr>
              <w:t xml:space="preserve">Section G. Évaluation des capacités en matière de prévention de l’exploitation et des atteintes sexuelles (PEAS)  </w:t>
            </w:r>
          </w:p>
          <w:p w14:paraId="27E4FF67" w14:textId="77777777" w:rsidR="00887958" w:rsidRPr="00BF5492" w:rsidRDefault="00887958">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À savoir que les conclusions de cette évaluation peuvent être partagés avec d’autres entités de l’ONU.</w:t>
            </w:r>
          </w:p>
        </w:tc>
      </w:tr>
      <w:tr w:rsidR="00803FD2" w:rsidRPr="00BF5492" w14:paraId="1988CFF7" w14:textId="77777777" w:rsidTr="00D5720C">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4AFD74C0"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G.0 Examen préliminaire </w:t>
            </w:r>
          </w:p>
          <w:p w14:paraId="7874D951" w14:textId="77777777" w:rsidR="00803FD2" w:rsidRPr="00BF5492" w:rsidRDefault="00803FD2">
            <w:pPr>
              <w:rPr>
                <w:rFonts w:ascii="Times New Roman" w:eastAsia="Times New Roman" w:hAnsi="Times New Roman" w:cs="Times New Roman"/>
                <w:sz w:val="22"/>
                <w:szCs w:val="22"/>
              </w:rPr>
            </w:pPr>
          </w:p>
          <w:p w14:paraId="35C1E406"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A558DB9" w14:textId="77777777" w:rsidR="00803FD2" w:rsidRPr="00BF5492" w:rsidRDefault="00803FD2">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L’organisation est-elle en contact direct avec les bénéficiaires ? </w:t>
            </w:r>
          </w:p>
          <w:p w14:paraId="6F2AE059"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5AEDB6FC" w14:textId="77777777" w:rsidR="00803FD2" w:rsidRPr="00BF5492" w:rsidRDefault="00803FD2">
            <w:pPr>
              <w:jc w:val="both"/>
              <w:rPr>
                <w:rFonts w:ascii="Times New Roman" w:eastAsia="Times New Roman" w:hAnsi="Times New Roman" w:cs="Times New Roman"/>
                <w:sz w:val="22"/>
                <w:szCs w:val="22"/>
              </w:rPr>
            </w:pPr>
          </w:p>
          <w:p w14:paraId="6C91B6BD" w14:textId="77777777" w:rsidR="00803FD2" w:rsidRPr="00BF5492" w:rsidRDefault="00000000">
            <w:pPr>
              <w:jc w:val="both"/>
              <w:rPr>
                <w:rFonts w:ascii="Times New Roman" w:eastAsia="Times New Roman" w:hAnsi="Times New Roman" w:cs="Times New Roman"/>
                <w:sz w:val="22"/>
                <w:szCs w:val="22"/>
              </w:rPr>
            </w:pPr>
            <w:sdt>
              <w:sdtPr>
                <w:rPr>
                  <w:rFonts w:ascii="Times New Roman" w:hAnsi="Times New Roman" w:cs="Times New Roman"/>
                  <w:sz w:val="22"/>
                  <w:szCs w:val="22"/>
                </w:rPr>
                <w:tag w:val="goog_rdk_1"/>
                <w:id w:val="1272667685"/>
              </w:sdtPr>
              <w:sdtContent>
                <w:r w:rsidR="00803FD2" w:rsidRPr="00BF5492">
                  <w:rPr>
                    <w:rFonts w:ascii="Times New Roman" w:eastAsia="Times New Roman" w:hAnsi="Times New Roman" w:cs="Times New Roman"/>
                    <w:sz w:val="22"/>
                    <w:szCs w:val="22"/>
                    <w:lang w:bidi="fr-FR"/>
                  </w:rPr>
                  <w:t xml:space="preserve">Dans la négative, ne remplissez pas cette section. Il convient cependant de faire remarquer que si votre organisation entre ultérieurement en contact avec les bénéficiaires, le FNUAP vous demandera de procéder à une auto-évaluation. </w:t>
                </w:r>
              </w:sdtContent>
            </w:sdt>
          </w:p>
          <w:p w14:paraId="2D1C5EA8" w14:textId="77777777" w:rsidR="00803FD2" w:rsidRPr="00BF5492" w:rsidRDefault="00803FD2">
            <w:pPr>
              <w:jc w:val="both"/>
              <w:rPr>
                <w:rFonts w:ascii="Times New Roman" w:eastAsia="Times New Roman" w:hAnsi="Times New Roman" w:cs="Times New Roman"/>
                <w:sz w:val="22"/>
                <w:szCs w:val="22"/>
              </w:rPr>
            </w:pPr>
          </w:p>
          <w:p w14:paraId="34681F62" w14:textId="77777777" w:rsidR="00803FD2" w:rsidRPr="00BF5492" w:rsidRDefault="00803FD2">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Dans l’affirmative, veuillez poursuivre. </w:t>
            </w:r>
          </w:p>
        </w:tc>
      </w:tr>
      <w:tr w:rsidR="00803FD2" w:rsidRPr="00BF5492" w14:paraId="27C33113" w14:textId="77777777" w:rsidTr="00D5720C">
        <w:trPr>
          <w:trHeight w:val="400"/>
        </w:trPr>
        <w:tc>
          <w:tcPr>
            <w:tcW w:w="2295" w:type="dxa"/>
            <w:vMerge/>
            <w:tcBorders>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7AAFDAF5" w14:textId="77777777" w:rsidR="00803FD2" w:rsidRPr="00BF5492" w:rsidRDefault="00803FD2">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43995D5" w14:textId="77777777" w:rsidR="00803FD2" w:rsidRPr="00BF5492" w:rsidRDefault="00803FD2" w:rsidP="00BF5492">
            <w:pPr>
              <w:pStyle w:val="NormalWeb"/>
              <w:spacing w:before="0" w:beforeAutospacing="0" w:after="0" w:afterAutospacing="0"/>
              <w:rPr>
                <w:sz w:val="22"/>
                <w:szCs w:val="22"/>
              </w:rPr>
            </w:pPr>
            <w:r w:rsidRPr="00BF5492">
              <w:rPr>
                <w:color w:val="000000"/>
                <w:sz w:val="22"/>
                <w:szCs w:val="22"/>
                <w:lang w:bidi="fr-FR"/>
              </w:rPr>
              <w:t>La capacité de l’organisation en matière de PEAS a-t-elle été évaluée par un organisme du système des Nations Unies au cours des cinq dernières années ? </w:t>
            </w:r>
          </w:p>
          <w:p w14:paraId="505ED54A" w14:textId="77777777" w:rsidR="00803FD2" w:rsidRPr="00BF5492" w:rsidRDefault="00803FD2" w:rsidP="00BF5492">
            <w:pPr>
              <w:pStyle w:val="NormalWeb"/>
              <w:spacing w:before="0" w:beforeAutospacing="0" w:after="0" w:afterAutospacing="0"/>
              <w:ind w:left="-10"/>
              <w:jc w:val="both"/>
              <w:rPr>
                <w:i/>
                <w:iCs/>
                <w:color w:val="000000"/>
                <w:sz w:val="22"/>
                <w:szCs w:val="22"/>
              </w:rPr>
            </w:pPr>
            <w:r w:rsidRPr="00BF5492">
              <w:rPr>
                <w:color w:val="000000"/>
                <w:sz w:val="22"/>
                <w:szCs w:val="22"/>
                <w:lang w:bidi="fr-FR"/>
              </w:rPr>
              <w:t xml:space="preserve">Oui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Dans l’affirmative, veuillez fournir au FNUAP la note d’évaluation ainsi que les pièces justificatives, et ne remplissez pas cette section.</w:t>
            </w:r>
          </w:p>
          <w:p w14:paraId="0BF13833" w14:textId="77777777" w:rsidR="00803FD2" w:rsidRPr="00BF5492" w:rsidRDefault="00803FD2" w:rsidP="00BF5492">
            <w:pPr>
              <w:pStyle w:val="NormalWeb"/>
              <w:spacing w:before="0" w:beforeAutospacing="0" w:after="0" w:afterAutospacing="0"/>
              <w:ind w:left="-10"/>
              <w:jc w:val="both"/>
              <w:rPr>
                <w:i/>
                <w:iCs/>
                <w:color w:val="000000"/>
                <w:sz w:val="22"/>
                <w:szCs w:val="22"/>
              </w:rPr>
            </w:pPr>
          </w:p>
          <w:p w14:paraId="476FD174" w14:textId="26D02FBD" w:rsidR="00803FD2" w:rsidRPr="00BF5492" w:rsidRDefault="00803FD2" w:rsidP="00BF5492">
            <w:pPr>
              <w:pStyle w:val="NormalWeb"/>
              <w:spacing w:before="0" w:beforeAutospacing="0" w:after="0" w:afterAutospacing="0"/>
              <w:ind w:left="-10"/>
              <w:jc w:val="both"/>
              <w:rPr>
                <w:sz w:val="22"/>
                <w:szCs w:val="22"/>
              </w:rPr>
            </w:pPr>
            <w:r w:rsidRPr="00BF5492">
              <w:rPr>
                <w:color w:val="000000"/>
                <w:sz w:val="22"/>
                <w:szCs w:val="22"/>
                <w:lang w:bidi="fr-FR"/>
              </w:rPr>
              <w:t xml:space="preserve">Non </w:t>
            </w:r>
            <w:r w:rsidRPr="00BF5492">
              <w:rPr>
                <w:rFonts w:ascii="Segoe UI Symbol" w:eastAsia="MS Gothic" w:hAnsi="Segoe UI Symbol" w:cs="Segoe UI Symbol"/>
                <w:color w:val="000000"/>
                <w:sz w:val="22"/>
                <w:szCs w:val="22"/>
                <w:lang w:bidi="fr-FR"/>
              </w:rPr>
              <w:t xml:space="preserve">☐ </w:t>
            </w:r>
            <w:r w:rsidRPr="00BF5492">
              <w:rPr>
                <w:i/>
                <w:color w:val="000000"/>
                <w:sz w:val="22"/>
                <w:szCs w:val="22"/>
                <w:lang w:bidi="fr-FR"/>
              </w:rPr>
              <w:t>Dans la négative, veuillez compléter les points G.1 à G.8</w:t>
            </w:r>
          </w:p>
        </w:tc>
      </w:tr>
      <w:tr w:rsidR="003F1343" w:rsidRPr="00BF5492" w14:paraId="442D0DE0"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309EF6A5" w14:textId="77777777" w:rsidR="003F1343" w:rsidRPr="00BF5492" w:rsidRDefault="009B5A19">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G.1 Exigences en matière de politiques </w:t>
            </w:r>
          </w:p>
          <w:p w14:paraId="5D68EF75" w14:textId="77777777" w:rsidR="003F1343" w:rsidRPr="00BF5492" w:rsidRDefault="003F1343">
            <w:pPr>
              <w:rPr>
                <w:rFonts w:ascii="Times New Roman" w:eastAsia="Times New Roman" w:hAnsi="Times New Roman" w:cs="Times New Roman"/>
                <w:sz w:val="22"/>
                <w:szCs w:val="22"/>
              </w:rPr>
            </w:pPr>
          </w:p>
          <w:p w14:paraId="1DB73B57" w14:textId="77777777" w:rsidR="003F1343" w:rsidRPr="00BF5492" w:rsidRDefault="003F1343">
            <w:pPr>
              <w:rPr>
                <w:rFonts w:ascii="Times New Roman" w:eastAsia="Times New Roman" w:hAnsi="Times New Roman" w:cs="Times New Roman"/>
                <w:sz w:val="22"/>
                <w:szCs w:val="22"/>
              </w:rPr>
            </w:pPr>
          </w:p>
          <w:p w14:paraId="196C384C" w14:textId="77777777" w:rsidR="003F1343" w:rsidRPr="00BF5492" w:rsidRDefault="003F1343">
            <w:pPr>
              <w:rPr>
                <w:rFonts w:ascii="Times New Roman" w:eastAsia="Times New Roman" w:hAnsi="Times New Roman" w:cs="Times New Roman"/>
                <w:sz w:val="22"/>
                <w:szCs w:val="22"/>
              </w:rPr>
            </w:pPr>
          </w:p>
          <w:p w14:paraId="67B87E38" w14:textId="77777777" w:rsidR="003F1343" w:rsidRPr="00BF5492" w:rsidRDefault="003F1343">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BCF168B" w14:textId="77777777" w:rsidR="003F1343" w:rsidRPr="00BF5492" w:rsidRDefault="009B5A19">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lastRenderedPageBreak/>
              <w:t>Veuillez fournir des pièces justificatives pour toutes les cases cochées « Oui ».</w:t>
            </w:r>
          </w:p>
          <w:p w14:paraId="42A09110" w14:textId="77777777" w:rsidR="003F1343" w:rsidRPr="00BF5492" w:rsidRDefault="003F1343">
            <w:pPr>
              <w:rPr>
                <w:rFonts w:ascii="Times New Roman" w:eastAsia="Times New Roman" w:hAnsi="Times New Roman" w:cs="Times New Roman"/>
                <w:sz w:val="22"/>
                <w:szCs w:val="22"/>
              </w:rPr>
            </w:pPr>
          </w:p>
          <w:p w14:paraId="24E9DFFE" w14:textId="77777777" w:rsidR="003F1343" w:rsidRPr="00BF5492" w:rsidRDefault="00ED11BF">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Votre organisation dispose de principes directeurs en matière de PEAS. Ce </w:t>
            </w:r>
            <w:r w:rsidRPr="00BF5492">
              <w:rPr>
                <w:rFonts w:ascii="Times New Roman" w:eastAsia="Times New Roman" w:hAnsi="Times New Roman" w:cs="Times New Roman"/>
                <w:sz w:val="22"/>
                <w:szCs w:val="22"/>
                <w:lang w:bidi="fr-FR"/>
              </w:rPr>
              <w:lastRenderedPageBreak/>
              <w:t>document doit comporter au moins un engagement écrit du partenaire stipulant qu’il accepte les normes de conduite énumérées à la section 3 de la circulaire ST/SGB/2003/13.</w:t>
            </w:r>
          </w:p>
          <w:p w14:paraId="3B42CA32" w14:textId="77777777" w:rsidR="003F1343" w:rsidRPr="00BF5492" w:rsidRDefault="009B5A19">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C53BF7A" w14:textId="77777777" w:rsidR="00F93B36" w:rsidRPr="00BF5492" w:rsidRDefault="00F93B36">
            <w:pPr>
              <w:rPr>
                <w:rFonts w:ascii="Times New Roman" w:eastAsia="MS Gothic" w:hAnsi="Times New Roman" w:cs="Times New Roman"/>
                <w:sz w:val="22"/>
                <w:szCs w:val="22"/>
              </w:rPr>
            </w:pPr>
          </w:p>
          <w:p w14:paraId="03E56099" w14:textId="77777777" w:rsidR="00F93B36" w:rsidRPr="00BF5492" w:rsidRDefault="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11B786AE"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 xml:space="preserve">Code de conduite (interne ou </w:t>
            </w:r>
            <w:proofErr w:type="spellStart"/>
            <w:r w:rsidRPr="00BF5492">
              <w:rPr>
                <w:color w:val="404040"/>
                <w:sz w:val="22"/>
                <w:szCs w:val="22"/>
                <w:lang w:bidi="fr-FR"/>
              </w:rPr>
              <w:t>interorganisations</w:t>
            </w:r>
            <w:proofErr w:type="spellEnd"/>
            <w:r w:rsidRPr="00BF5492">
              <w:rPr>
                <w:color w:val="404040"/>
                <w:sz w:val="22"/>
                <w:szCs w:val="22"/>
                <w:lang w:bidi="fr-FR"/>
              </w:rPr>
              <w:t>)</w:t>
            </w:r>
          </w:p>
          <w:p w14:paraId="48B6846C"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Politique en matière de PEAS</w:t>
            </w:r>
          </w:p>
          <w:p w14:paraId="1D02FA74"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Consignes générales stipulant que l’ensemble du personnel doit se voir remettre la politique en matière de PEAS et l’approuver</w:t>
            </w:r>
          </w:p>
          <w:p w14:paraId="164EF81A" w14:textId="77777777" w:rsidR="00F93B36" w:rsidRPr="00BF5492" w:rsidRDefault="00F93B36" w:rsidP="00F93B36">
            <w:pPr>
              <w:pStyle w:val="NormalWeb"/>
              <w:numPr>
                <w:ilvl w:val="0"/>
                <w:numId w:val="10"/>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6E90CD9E" w14:textId="77777777" w:rsidR="00F93B36" w:rsidRPr="00BF5492" w:rsidRDefault="00F93B36">
            <w:pPr>
              <w:rPr>
                <w:rFonts w:ascii="Times New Roman" w:eastAsia="Times New Roman" w:hAnsi="Times New Roman" w:cs="Times New Roman"/>
                <w:sz w:val="22"/>
                <w:szCs w:val="22"/>
              </w:rPr>
            </w:pPr>
          </w:p>
        </w:tc>
      </w:tr>
      <w:tr w:rsidR="00BF1956" w:rsidRPr="00BF5492" w14:paraId="528835D1"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0F7A1E5F" w14:textId="77777777" w:rsidR="00BF1956" w:rsidRPr="00BF5492" w:rsidRDefault="00BF1956" w:rsidP="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G.2 Sous-traitance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AEBEDBD"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contrats et accords de partenariat de votre organisation comprennent une clause standard exigeant des sous-traitants qu’ils adoptent des politiques interdisant tout acte d’exploitation et d’atteintes sexuelles et qu’ils prennent des mesures pour prévenir de tels actes et, le cas échéant, y donner suite.</w:t>
            </w:r>
          </w:p>
          <w:p w14:paraId="280C5396" w14:textId="77777777" w:rsidR="00BF1956" w:rsidRPr="00BF5492" w:rsidRDefault="00BF1956" w:rsidP="00156FCD">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 </w:t>
            </w:r>
          </w:p>
          <w:p w14:paraId="7BEF78DB" w14:textId="2E0810F2" w:rsidR="00BF1956" w:rsidRPr="00BF5492" w:rsidRDefault="00BF1956" w:rsidP="00156FCD">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 xml:space="preserve">☐           </w:t>
            </w:r>
            <w:r w:rsidR="00D55063" w:rsidRPr="00BF5492">
              <w:rPr>
                <w:rFonts w:ascii="Times New Roman" w:eastAsia="MS Gothic" w:hAnsi="Times New Roman" w:cs="Times New Roman"/>
                <w:sz w:val="22"/>
                <w:szCs w:val="22"/>
                <w:lang w:bidi="fr-FR"/>
              </w:rPr>
              <w:t xml:space="preserve">*Sans objet  </w:t>
            </w:r>
            <w:r w:rsidRPr="00BF5492">
              <w:rPr>
                <w:rFonts w:ascii="Segoe UI Symbol" w:eastAsia="MS Gothic" w:hAnsi="Segoe UI Symbol" w:cs="Segoe UI Symbol"/>
                <w:sz w:val="22"/>
                <w:szCs w:val="22"/>
                <w:lang w:bidi="fr-FR"/>
              </w:rPr>
              <w:t>☐</w:t>
            </w:r>
          </w:p>
          <w:p w14:paraId="2CFC61D2" w14:textId="77777777" w:rsidR="00BF1956" w:rsidRPr="00BF5492" w:rsidRDefault="00BF1956" w:rsidP="00156FCD">
            <w:pPr>
              <w:rPr>
                <w:rFonts w:ascii="Times New Roman" w:eastAsia="MS Gothic" w:hAnsi="Times New Roman" w:cs="Times New Roman"/>
                <w:sz w:val="22"/>
                <w:szCs w:val="22"/>
              </w:rPr>
            </w:pPr>
          </w:p>
          <w:p w14:paraId="69417D4B" w14:textId="77777777" w:rsidR="00BF1956" w:rsidRPr="00BF5492" w:rsidRDefault="00BF1956" w:rsidP="00156FCD">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10709571"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Contrats ou accords de partenariat avec des sous-traitants</w:t>
            </w:r>
          </w:p>
          <w:p w14:paraId="4A21D8CE" w14:textId="77777777" w:rsidR="00BF1956" w:rsidRPr="00BF5492" w:rsidRDefault="00BF1956" w:rsidP="00156FCD">
            <w:pPr>
              <w:numPr>
                <w:ilvl w:val="0"/>
                <w:numId w:val="17"/>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6640DB2" w14:textId="77777777" w:rsidR="00BF1956" w:rsidRPr="00BF5492" w:rsidRDefault="00BF1956" w:rsidP="00156FCD">
            <w:pPr>
              <w:rPr>
                <w:rFonts w:ascii="Times New Roman" w:eastAsia="Times New Roman" w:hAnsi="Times New Roman" w:cs="Times New Roman"/>
                <w:sz w:val="22"/>
                <w:szCs w:val="22"/>
              </w:rPr>
            </w:pPr>
          </w:p>
          <w:p w14:paraId="0F873EFD" w14:textId="1A8448BF" w:rsidR="00C82602" w:rsidRPr="00BF5492" w:rsidRDefault="00861C9C" w:rsidP="00D55063">
            <w:pPr>
              <w:rPr>
                <w:rFonts w:ascii="Times New Roman" w:eastAsia="Times New Roman" w:hAnsi="Times New Roman" w:cs="Times New Roman"/>
                <w:i/>
                <w:sz w:val="22"/>
                <w:szCs w:val="22"/>
              </w:rPr>
            </w:pPr>
            <w:r w:rsidRPr="00BF5492">
              <w:rPr>
                <w:rFonts w:ascii="Times New Roman" w:eastAsia="Times New Roman" w:hAnsi="Times New Roman" w:cs="Times New Roman"/>
                <w:i/>
                <w:sz w:val="22"/>
                <w:szCs w:val="22"/>
                <w:lang w:bidi="fr-FR"/>
              </w:rPr>
              <w:t>* Remarque : si le partenaire indique, dans son auto-évaluation, ne pas avoir recours à des sous-traitants, cette norme minimale ne s’applique pas, et le FNUAP indiquera « sans objet » en ce qui concerne l’évaluation de cette norme. Toutefois, si la situation évolue et que le partenaire décide par la suite de sous-traiter des activités à une autre entité, une réévaluation s’imposera.</w:t>
            </w:r>
          </w:p>
        </w:tc>
      </w:tr>
      <w:tr w:rsidR="00BF1956" w:rsidRPr="00BF5492" w14:paraId="17CACBC6" w14:textId="77777777" w:rsidTr="00BF1956">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E857ED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G.3 Recrutement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25F2DB4"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Les candidats à l’embauche font l’objet d’une procédure systématique de vérification des antécédents. La procédure doit prévoir, à tout le moins, la vérification des références de l’intéressé, de façon à s’assurer qu’il ne s’est jamais rendu coupable d’inconduite sexuelle, ainsi qu’une déclaration sur l’honneur attestant qu’il n’a jamais fait l’objet de sanctions (disciplinaires, administratives ou pénales) suite à une investigation portant sur des faits d’exploitation et d’atteintes sexuelles, et qu’il n’a jamais quitté un poste avant l’issue d’une telle procédure, à laquelle il aurait refusé de coopérer.</w:t>
            </w:r>
          </w:p>
          <w:p w14:paraId="4869566A" w14:textId="77777777" w:rsidR="00BF1956" w:rsidRPr="00BF5492" w:rsidRDefault="00BF1956">
            <w:pPr>
              <w:rPr>
                <w:rFonts w:ascii="Times New Roman" w:eastAsia="Times New Roman" w:hAnsi="Times New Roman" w:cs="Times New Roman"/>
                <w:sz w:val="22"/>
                <w:szCs w:val="22"/>
              </w:rPr>
            </w:pPr>
          </w:p>
          <w:p w14:paraId="0C24FC73"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1F57663" w14:textId="77777777" w:rsidR="00BF1956" w:rsidRPr="00BF5492" w:rsidRDefault="00BF1956">
            <w:pPr>
              <w:rPr>
                <w:rFonts w:ascii="Times New Roman" w:eastAsia="Times New Roman" w:hAnsi="Times New Roman" w:cs="Times New Roman"/>
                <w:sz w:val="22"/>
                <w:szCs w:val="22"/>
              </w:rPr>
            </w:pPr>
          </w:p>
          <w:p w14:paraId="40CB66B1"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562F6D04"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Modèle de vérification des références, y compris concernant tout type d’inconduite sexuelle (notamment au moyen des références des employeurs précédents et de la déclaration sur l’honneur)</w:t>
            </w:r>
          </w:p>
          <w:p w14:paraId="747625B1" w14:textId="77777777" w:rsidR="00BF1956" w:rsidRPr="00BF5492" w:rsidRDefault="00BF1956" w:rsidP="00F93B3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Procédures de recrutement</w:t>
            </w:r>
          </w:p>
          <w:p w14:paraId="7390DF13" w14:textId="77777777" w:rsidR="00BF1956" w:rsidRPr="00BF5492" w:rsidRDefault="00BF1956" w:rsidP="00BF1956">
            <w:pPr>
              <w:pStyle w:val="NormalWeb"/>
              <w:numPr>
                <w:ilvl w:val="0"/>
                <w:numId w:val="11"/>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tc>
      </w:tr>
      <w:tr w:rsidR="00BF1956" w:rsidRPr="00BF5492" w14:paraId="7BA3B6B9"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9F825BF"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G.4 Formation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FCD00C8" w14:textId="77777777" w:rsidR="00BF1956" w:rsidRPr="00BF5492" w:rsidRDefault="00BF1956">
            <w:pPr>
              <w:widowControl w:val="0"/>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prévoit, pour l’ensemble de son personnel et du personnel associé</w:t>
            </w:r>
            <w:r w:rsidRPr="00BF5492">
              <w:rPr>
                <w:rFonts w:ascii="Times New Roman" w:eastAsia="Times New Roman" w:hAnsi="Times New Roman" w:cs="Times New Roman"/>
                <w:sz w:val="22"/>
                <w:szCs w:val="22"/>
                <w:vertAlign w:val="superscript"/>
                <w:lang w:bidi="fr-FR"/>
              </w:rPr>
              <w:footnoteReference w:id="1"/>
            </w:r>
            <w:r w:rsidRPr="00BF5492">
              <w:rPr>
                <w:rFonts w:ascii="Times New Roman" w:eastAsia="Times New Roman" w:hAnsi="Times New Roman" w:cs="Times New Roman"/>
                <w:sz w:val="22"/>
                <w:szCs w:val="22"/>
                <w:lang w:bidi="fr-FR"/>
              </w:rPr>
              <w:t xml:space="preserve"> (ci-après « le personnel »), des formations obligatoires (en ligne ou en présentiel) sur la PEAS et les procédures qui s’y rapportent. Ces formations doivent à tout le moins, prévoir : </w:t>
            </w:r>
          </w:p>
          <w:p w14:paraId="16A3BDD1" w14:textId="5CAF1A65"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définition de l’EAS (conforme à </w:t>
            </w:r>
            <w:hyperlink r:id="rId12">
              <w:r w:rsidRPr="00BF5492">
                <w:rPr>
                  <w:rFonts w:ascii="Times New Roman" w:eastAsia="Times New Roman" w:hAnsi="Times New Roman" w:cs="Times New Roman"/>
                  <w:sz w:val="22"/>
                  <w:szCs w:val="22"/>
                  <w:lang w:bidi="fr-FR"/>
                </w:rPr>
                <w:t>celle de l’ONU</w:t>
              </w:r>
            </w:hyperlink>
            <w:r w:rsidRPr="00BF5492">
              <w:rPr>
                <w:rFonts w:ascii="Times New Roman" w:eastAsia="Times New Roman" w:hAnsi="Times New Roman" w:cs="Times New Roman"/>
                <w:sz w:val="22"/>
                <w:szCs w:val="22"/>
                <w:lang w:bidi="fr-FR"/>
              </w:rPr>
              <w:t xml:space="preserve">) ; </w:t>
            </w:r>
          </w:p>
          <w:p w14:paraId="22B5C781"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une</w:t>
            </w:r>
            <w:proofErr w:type="gramEnd"/>
            <w:r w:rsidRPr="00BF5492">
              <w:rPr>
                <w:rFonts w:ascii="Times New Roman" w:eastAsia="Times New Roman" w:hAnsi="Times New Roman" w:cs="Times New Roman"/>
                <w:sz w:val="22"/>
                <w:szCs w:val="22"/>
                <w:lang w:bidi="fr-FR"/>
              </w:rPr>
              <w:t xml:space="preserve"> justification de l’interdiction de tout acte d’EAS ; </w:t>
            </w:r>
          </w:p>
          <w:p w14:paraId="32B36BC4" w14:textId="77777777" w:rsidR="00BF1956" w:rsidRPr="00BF5492" w:rsidRDefault="00BF1956">
            <w:pPr>
              <w:widowControl w:val="0"/>
              <w:numPr>
                <w:ilvl w:val="0"/>
                <w:numId w:val="6"/>
              </w:numPr>
              <w:rPr>
                <w:rFonts w:ascii="Times New Roman" w:eastAsia="Times New Roman" w:hAnsi="Times New Roman" w:cs="Times New Roman"/>
                <w:sz w:val="22"/>
                <w:szCs w:val="22"/>
              </w:rPr>
            </w:pPr>
            <w:proofErr w:type="gramStart"/>
            <w:r w:rsidRPr="00BF5492">
              <w:rPr>
                <w:rFonts w:ascii="Times New Roman" w:eastAsia="Times New Roman" w:hAnsi="Times New Roman" w:cs="Times New Roman"/>
                <w:sz w:val="22"/>
                <w:szCs w:val="22"/>
                <w:lang w:bidi="fr-FR"/>
              </w:rPr>
              <w:t>les</w:t>
            </w:r>
            <w:proofErr w:type="gramEnd"/>
            <w:r w:rsidRPr="00BF5492">
              <w:rPr>
                <w:rFonts w:ascii="Times New Roman" w:eastAsia="Times New Roman" w:hAnsi="Times New Roman" w:cs="Times New Roman"/>
                <w:sz w:val="22"/>
                <w:szCs w:val="22"/>
                <w:lang w:bidi="fr-FR"/>
              </w:rPr>
              <w:t xml:space="preserve"> mesures que le personnel est tenu de prendre (comme le signalement rapide des allégations et l’orientation des victimes).</w:t>
            </w:r>
          </w:p>
          <w:p w14:paraId="283A181E" w14:textId="77777777" w:rsidR="00BF1956" w:rsidRPr="00BF5492" w:rsidRDefault="00BF1956">
            <w:pPr>
              <w:widowControl w:val="0"/>
              <w:rPr>
                <w:rFonts w:ascii="Times New Roman" w:eastAsia="Times New Roman" w:hAnsi="Times New Roman" w:cs="Times New Roman"/>
                <w:sz w:val="22"/>
                <w:szCs w:val="22"/>
              </w:rPr>
            </w:pPr>
          </w:p>
          <w:p w14:paraId="57BC0F8A"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64ACF666" w14:textId="77777777" w:rsidR="00BF1956" w:rsidRPr="00BF5492" w:rsidRDefault="00BF1956">
            <w:pPr>
              <w:rPr>
                <w:rFonts w:ascii="Times New Roman" w:eastAsia="MS Gothic" w:hAnsi="Times New Roman" w:cs="Times New Roman"/>
                <w:sz w:val="22"/>
                <w:szCs w:val="22"/>
              </w:rPr>
            </w:pPr>
          </w:p>
          <w:p w14:paraId="5A759C04"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6CEF340B"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Programme de formation</w:t>
            </w:r>
          </w:p>
          <w:p w14:paraId="2FAC8E19"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Liste des participants</w:t>
            </w:r>
          </w:p>
          <w:p w14:paraId="09D4118E" w14:textId="77777777" w:rsidR="00BF1956" w:rsidRPr="00BF5492" w:rsidRDefault="00BF1956" w:rsidP="00F93B36">
            <w:pPr>
              <w:pStyle w:val="NormalWeb"/>
              <w:numPr>
                <w:ilvl w:val="0"/>
                <w:numId w:val="12"/>
              </w:numPr>
              <w:spacing w:before="0" w:beforeAutospacing="0" w:after="0" w:afterAutospacing="0"/>
              <w:ind w:left="360"/>
              <w:textAlignment w:val="baseline"/>
              <w:rPr>
                <w:color w:val="404040"/>
                <w:sz w:val="22"/>
                <w:szCs w:val="22"/>
              </w:rPr>
            </w:pPr>
            <w:r w:rsidRPr="00BF5492">
              <w:rPr>
                <w:color w:val="404040"/>
                <w:sz w:val="22"/>
                <w:szCs w:val="22"/>
                <w:lang w:bidi="fr-FR"/>
              </w:rPr>
              <w:t>Certificats de formation</w:t>
            </w:r>
          </w:p>
          <w:p w14:paraId="76537B07" w14:textId="13287F4D" w:rsidR="00BF1956" w:rsidRPr="00BF5492" w:rsidRDefault="00BF1956" w:rsidP="00803FD2">
            <w:pPr>
              <w:pStyle w:val="NormalWeb"/>
              <w:numPr>
                <w:ilvl w:val="0"/>
                <w:numId w:val="12"/>
              </w:numPr>
              <w:spacing w:before="0" w:beforeAutospacing="0" w:after="0" w:afterAutospacing="0"/>
              <w:ind w:left="360"/>
              <w:textAlignment w:val="baseline"/>
              <w:rPr>
                <w:sz w:val="22"/>
                <w:szCs w:val="22"/>
              </w:rPr>
            </w:pPr>
            <w:r w:rsidRPr="00BF5492">
              <w:rPr>
                <w:color w:val="404040"/>
                <w:sz w:val="22"/>
                <w:szCs w:val="22"/>
                <w:lang w:bidi="fr-FR"/>
              </w:rPr>
              <w:t>Autre pièce (à préciser) :</w:t>
            </w:r>
          </w:p>
        </w:tc>
      </w:tr>
      <w:tr w:rsidR="00BF1956" w:rsidRPr="00BF5492" w14:paraId="28B7103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2A5C8B9"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G.5 Signalement</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D12423D"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dispose de mécanismes et de procédures permettant au personnel, aux bénéficiaires et aux communautés cibles, y compris les enfants, de signaler toute allégation d’EAS, lesquels respectent les critères fondamentaux en matière de signalement (à savoir la sécurité, la confidentialité, la transparence et l’accessibilité).</w:t>
            </w:r>
          </w:p>
          <w:p w14:paraId="0084009F" w14:textId="77777777" w:rsidR="00BF1956" w:rsidRPr="00BF5492" w:rsidRDefault="00BF1956">
            <w:pPr>
              <w:rPr>
                <w:rFonts w:ascii="Times New Roman" w:eastAsia="Times New Roman" w:hAnsi="Times New Roman" w:cs="Times New Roman"/>
                <w:sz w:val="22"/>
                <w:szCs w:val="22"/>
              </w:rPr>
            </w:pPr>
          </w:p>
          <w:p w14:paraId="63187ACC"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3D2BD64D" w14:textId="77777777" w:rsidR="00BF1956" w:rsidRPr="00BF5492" w:rsidRDefault="00BF1956">
            <w:pPr>
              <w:rPr>
                <w:rFonts w:ascii="Times New Roman" w:eastAsia="MS Gothic" w:hAnsi="Times New Roman" w:cs="Times New Roman"/>
                <w:sz w:val="22"/>
                <w:szCs w:val="22"/>
              </w:rPr>
            </w:pPr>
          </w:p>
          <w:p w14:paraId="55C92662" w14:textId="77777777" w:rsidR="00BF1956" w:rsidRPr="00BF5492" w:rsidRDefault="00BF1956" w:rsidP="00F93B3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 xml:space="preserve">Pièces justificatives à produire (liste non exhaustive) : </w:t>
            </w:r>
          </w:p>
          <w:p w14:paraId="20D2525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Mécanisme interne de plaintes et de témoignages</w:t>
            </w:r>
          </w:p>
          <w:p w14:paraId="3FADE484"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Participation à des mécanismes conjoints de signalement</w:t>
            </w:r>
          </w:p>
          <w:p w14:paraId="0D248109"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Supports d’information</w:t>
            </w:r>
          </w:p>
          <w:p w14:paraId="4C76EB05"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Plan de sensibilisation à la PEAS</w:t>
            </w:r>
          </w:p>
          <w:p w14:paraId="0922F3DD"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Description du mécanisme de signalement</w:t>
            </w:r>
          </w:p>
          <w:p w14:paraId="1CF21EFB"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Politique de protection des personnes qui dénoncent des manquements</w:t>
            </w:r>
          </w:p>
          <w:p w14:paraId="0F9B57C8" w14:textId="77777777" w:rsidR="00BF1956" w:rsidRPr="00BF5492" w:rsidRDefault="00BF1956" w:rsidP="00F93B36">
            <w:pPr>
              <w:pStyle w:val="NormalWeb"/>
              <w:numPr>
                <w:ilvl w:val="0"/>
                <w:numId w:val="13"/>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558349E7" w14:textId="77777777" w:rsidR="00BF1956" w:rsidRPr="00BF5492" w:rsidRDefault="00BF1956">
            <w:pPr>
              <w:rPr>
                <w:rFonts w:ascii="Times New Roman" w:eastAsia="Times New Roman" w:hAnsi="Times New Roman" w:cs="Times New Roman"/>
                <w:sz w:val="22"/>
                <w:szCs w:val="22"/>
              </w:rPr>
            </w:pPr>
          </w:p>
        </w:tc>
      </w:tr>
      <w:tr w:rsidR="00BF1956" w:rsidRPr="00BF5492" w14:paraId="7EC6D116"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1F6CE87"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G.6 Prise en charge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45DC6C4" w14:textId="77777777" w:rsidR="00BF1956" w:rsidRPr="00BF5492" w:rsidRDefault="00BF1956">
            <w:pPr>
              <w:rPr>
                <w:rFonts w:ascii="Times New Roman" w:eastAsia="Times New Roman" w:hAnsi="Times New Roman" w:cs="Times New Roman"/>
                <w:sz w:val="22"/>
                <w:szCs w:val="22"/>
              </w:rPr>
            </w:pPr>
            <w:bookmarkStart w:id="3" w:name="_heading=h.2et92p0" w:colFirst="0" w:colLast="0"/>
            <w:bookmarkEnd w:id="3"/>
            <w:r w:rsidRPr="00BF5492">
              <w:rPr>
                <w:rFonts w:ascii="Times New Roman" w:eastAsia="Times New Roman" w:hAnsi="Times New Roman" w:cs="Times New Roman"/>
                <w:sz w:val="22"/>
                <w:szCs w:val="22"/>
                <w:lang w:bidi="fr-FR"/>
              </w:rPr>
              <w:t xml:space="preserve">Votre organisation dispose d’un mécanisme permettant d’orienter les victimes d’EAS vers les services de prise en charge disponibles </w:t>
            </w:r>
            <w:proofErr w:type="gramStart"/>
            <w:r w:rsidRPr="00BF5492">
              <w:rPr>
                <w:rFonts w:ascii="Times New Roman" w:eastAsia="Times New Roman" w:hAnsi="Times New Roman" w:cs="Times New Roman"/>
                <w:sz w:val="22"/>
                <w:szCs w:val="22"/>
                <w:lang w:bidi="fr-FR"/>
              </w:rPr>
              <w:t>au</w:t>
            </w:r>
            <w:proofErr w:type="gramEnd"/>
            <w:r w:rsidRPr="00BF5492">
              <w:rPr>
                <w:rFonts w:ascii="Times New Roman" w:eastAsia="Times New Roman" w:hAnsi="Times New Roman" w:cs="Times New Roman"/>
                <w:sz w:val="22"/>
                <w:szCs w:val="22"/>
                <w:lang w:bidi="fr-FR"/>
              </w:rPr>
              <w:t xml:space="preserve"> plan local, lequel correspond à leurs besoins et tient compte de leur consentement. Il peut par exemple s’agir d’une contribution active à des réseaux de PEAS ou, le cas échéant, à des dispositifs nationaux de lutte contre la violence basée sur le genre, ou encore à des dispositifs d’orientation </w:t>
            </w:r>
            <w:proofErr w:type="spellStart"/>
            <w:r w:rsidRPr="00BF5492">
              <w:rPr>
                <w:rFonts w:ascii="Times New Roman" w:eastAsia="Times New Roman" w:hAnsi="Times New Roman" w:cs="Times New Roman"/>
                <w:sz w:val="22"/>
                <w:szCs w:val="22"/>
                <w:lang w:bidi="fr-FR"/>
              </w:rPr>
              <w:t>interorganisations</w:t>
            </w:r>
            <w:proofErr w:type="spellEnd"/>
            <w:r w:rsidRPr="00BF5492">
              <w:rPr>
                <w:rFonts w:ascii="Times New Roman" w:eastAsia="Times New Roman" w:hAnsi="Times New Roman" w:cs="Times New Roman"/>
                <w:sz w:val="22"/>
                <w:szCs w:val="22"/>
                <w:lang w:bidi="fr-FR"/>
              </w:rPr>
              <w:t>.</w:t>
            </w:r>
          </w:p>
          <w:p w14:paraId="5C9F301B" w14:textId="77777777" w:rsidR="00BF1956" w:rsidRPr="00BF5492" w:rsidRDefault="00BF1956">
            <w:pPr>
              <w:rPr>
                <w:rFonts w:ascii="Times New Roman" w:eastAsia="Times New Roman" w:hAnsi="Times New Roman" w:cs="Times New Roman"/>
                <w:sz w:val="22"/>
                <w:szCs w:val="22"/>
              </w:rPr>
            </w:pPr>
          </w:p>
          <w:p w14:paraId="62057305"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061A6049"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3CEC7F5A"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 xml:space="preserve">Processus d’orientation internes ou </w:t>
            </w:r>
            <w:proofErr w:type="spellStart"/>
            <w:r w:rsidRPr="00BF5492">
              <w:rPr>
                <w:color w:val="404040"/>
                <w:sz w:val="22"/>
                <w:szCs w:val="22"/>
                <w:lang w:bidi="fr-FR"/>
              </w:rPr>
              <w:t>interorganisations</w:t>
            </w:r>
            <w:proofErr w:type="spellEnd"/>
          </w:p>
          <w:p w14:paraId="57DE6753"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Liste des prestataires de services disponibles</w:t>
            </w:r>
          </w:p>
          <w:p w14:paraId="0A2ECDDF"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Description des mécanismes d’orientation ou des consignes générales</w:t>
            </w:r>
          </w:p>
          <w:p w14:paraId="409C9B02"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 xml:space="preserve">Formulaire d’orientation pour les victimes d’EAS ou de violence basée </w:t>
            </w:r>
            <w:r w:rsidRPr="00BF5492">
              <w:rPr>
                <w:color w:val="404040"/>
                <w:sz w:val="22"/>
                <w:szCs w:val="22"/>
                <w:lang w:bidi="fr-FR"/>
              </w:rPr>
              <w:lastRenderedPageBreak/>
              <w:t>sur le genre</w:t>
            </w:r>
          </w:p>
          <w:p w14:paraId="52F38201" w14:textId="77777777" w:rsidR="00BF1956" w:rsidRPr="00BF5492" w:rsidRDefault="00BF1956" w:rsidP="00F93B3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Principes directeurs concernant la prise en charge des victimes de violence basée sur le genre ou les programmes de formation afférents</w:t>
            </w:r>
          </w:p>
          <w:p w14:paraId="62CF37E1" w14:textId="77777777" w:rsidR="00BF1956" w:rsidRPr="00BF5492" w:rsidRDefault="00BF1956" w:rsidP="00BF1956">
            <w:pPr>
              <w:pStyle w:val="NormalWeb"/>
              <w:numPr>
                <w:ilvl w:val="0"/>
                <w:numId w:val="14"/>
              </w:numPr>
              <w:spacing w:before="0" w:beforeAutospacing="0" w:after="0" w:afterAutospacing="0"/>
              <w:ind w:left="360"/>
              <w:textAlignment w:val="baseline"/>
              <w:rPr>
                <w:color w:val="404040"/>
                <w:sz w:val="22"/>
                <w:szCs w:val="22"/>
              </w:rPr>
            </w:pPr>
            <w:r w:rsidRPr="00BF5492">
              <w:rPr>
                <w:color w:val="404040"/>
                <w:sz w:val="22"/>
                <w:szCs w:val="22"/>
                <w:lang w:bidi="fr-FR"/>
              </w:rPr>
              <w:t>Autre pièce (à préciser) :</w:t>
            </w:r>
          </w:p>
          <w:p w14:paraId="429F9292" w14:textId="77777777" w:rsidR="00BF1956" w:rsidRPr="00BF5492" w:rsidRDefault="00BF1956" w:rsidP="00BF1956">
            <w:pPr>
              <w:pStyle w:val="NormalWeb"/>
              <w:spacing w:before="0" w:beforeAutospacing="0" w:after="0" w:afterAutospacing="0"/>
              <w:ind w:left="360"/>
              <w:textAlignment w:val="baseline"/>
              <w:rPr>
                <w:color w:val="404040"/>
                <w:sz w:val="22"/>
                <w:szCs w:val="22"/>
              </w:rPr>
            </w:pPr>
          </w:p>
        </w:tc>
      </w:tr>
      <w:tr w:rsidR="00BF1956" w:rsidRPr="00BF5492" w14:paraId="2FEEF77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2C504855"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lastRenderedPageBreak/>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EF3AACA"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Votre organisation a mis en place une procédure d’investigation sur les allégations d’EAS et est en mesure de le démontrer. Il peut s’agir d’un mécanisme d’orientation vers d’autres organisations en cas d’insuffisance des capacités en interne.</w:t>
            </w:r>
          </w:p>
          <w:p w14:paraId="04EBCCEC" w14:textId="77777777" w:rsidR="00BF1956" w:rsidRPr="00BF5492" w:rsidRDefault="00BF1956">
            <w:pPr>
              <w:rPr>
                <w:rFonts w:ascii="Times New Roman" w:eastAsia="Times New Roman" w:hAnsi="Times New Roman" w:cs="Times New Roman"/>
                <w:sz w:val="22"/>
                <w:szCs w:val="22"/>
              </w:rPr>
            </w:pPr>
          </w:p>
          <w:p w14:paraId="65211C6D" w14:textId="77777777" w:rsidR="00BF1956" w:rsidRPr="00BF5492" w:rsidRDefault="00BF1956">
            <w:pPr>
              <w:rPr>
                <w:rFonts w:ascii="Times New Roman" w:eastAsia="MS Gothic" w:hAnsi="Times New Roman" w:cs="Times New Roman"/>
                <w:sz w:val="22"/>
                <w:szCs w:val="22"/>
              </w:rPr>
            </w:pPr>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p>
          <w:p w14:paraId="424C5F42" w14:textId="77777777" w:rsidR="00BF1956" w:rsidRPr="00BF5492" w:rsidRDefault="00BF1956">
            <w:pPr>
              <w:rPr>
                <w:rFonts w:ascii="Times New Roman" w:eastAsia="MS Gothic" w:hAnsi="Times New Roman" w:cs="Times New Roman"/>
                <w:sz w:val="22"/>
                <w:szCs w:val="22"/>
              </w:rPr>
            </w:pPr>
          </w:p>
          <w:p w14:paraId="06EF42C4" w14:textId="77777777" w:rsidR="00BF1956" w:rsidRPr="00BF5492" w:rsidRDefault="00BF1956">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23E1203D"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Procédure écrite pour l’examen des allégations d’EAS </w:t>
            </w:r>
          </w:p>
          <w:p w14:paraId="0E9E7F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Ressources dédiées aux investigations ou engagement du partenaire à y participer</w:t>
            </w:r>
          </w:p>
          <w:p w14:paraId="717FECF4"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Politiques et procédures d’enquête sur les cas d’EAS </w:t>
            </w:r>
          </w:p>
          <w:p w14:paraId="53B22FEB"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Contrat avec un service professionnel d’investigation</w:t>
            </w:r>
          </w:p>
          <w:p w14:paraId="75E53E22" w14:textId="77777777" w:rsidR="00BF1956" w:rsidRPr="00BF5492" w:rsidRDefault="00BF1956" w:rsidP="003E721E">
            <w:pPr>
              <w:numPr>
                <w:ilvl w:val="0"/>
                <w:numId w:val="15"/>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768D908A" w14:textId="77777777" w:rsidR="00BF1956" w:rsidRPr="00BF5492" w:rsidRDefault="00BF1956">
            <w:pPr>
              <w:rPr>
                <w:rFonts w:ascii="Times New Roman" w:eastAsia="Times New Roman" w:hAnsi="Times New Roman" w:cs="Times New Roman"/>
                <w:sz w:val="22"/>
                <w:szCs w:val="22"/>
              </w:rPr>
            </w:pPr>
          </w:p>
        </w:tc>
      </w:tr>
      <w:tr w:rsidR="00BF1956" w:rsidRPr="00BF5492" w14:paraId="4E19833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D9786E2" w14:textId="77777777" w:rsidR="00BF1956" w:rsidRPr="00BF5492" w:rsidRDefault="00BF1956">
            <w:pPr>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G.8 Mesures correctives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91E8E54" w14:textId="77777777" w:rsidR="00BF1956" w:rsidRPr="00BF5492" w:rsidRDefault="00BF1956">
            <w:pPr>
              <w:jc w:val="both"/>
              <w:rPr>
                <w:rFonts w:ascii="Times New Roman" w:eastAsia="Times New Roman" w:hAnsi="Times New Roman" w:cs="Times New Roman"/>
                <w:sz w:val="22"/>
                <w:szCs w:val="22"/>
              </w:rPr>
            </w:pPr>
            <w:r w:rsidRPr="00BF5492">
              <w:rPr>
                <w:rFonts w:ascii="Times New Roman" w:eastAsia="Times New Roman" w:hAnsi="Times New Roman" w:cs="Times New Roman"/>
                <w:sz w:val="22"/>
                <w:szCs w:val="22"/>
                <w:lang w:bidi="fr-FR"/>
              </w:rPr>
              <w:t xml:space="preserve">Si elle a déjà été confrontée à des allégations d’EAS, votre organisation a pris les mesures correctives voulues pour y répondre. </w:t>
            </w:r>
          </w:p>
          <w:p w14:paraId="6446FAAA" w14:textId="77777777" w:rsidR="00BF1956" w:rsidRPr="00BF5492" w:rsidRDefault="00BF1956">
            <w:pPr>
              <w:jc w:val="both"/>
              <w:rPr>
                <w:rFonts w:ascii="Times New Roman" w:eastAsia="Times New Roman" w:hAnsi="Times New Roman" w:cs="Times New Roman"/>
                <w:sz w:val="22"/>
                <w:szCs w:val="22"/>
              </w:rPr>
            </w:pPr>
          </w:p>
          <w:p w14:paraId="120B36E9" w14:textId="77777777" w:rsidR="00BF1956" w:rsidRPr="00BF5492" w:rsidRDefault="00BF1956">
            <w:pPr>
              <w:rPr>
                <w:rFonts w:ascii="Times New Roman" w:eastAsia="MS Gothic" w:hAnsi="Times New Roman" w:cs="Times New Roman"/>
                <w:sz w:val="22"/>
                <w:szCs w:val="22"/>
              </w:rPr>
            </w:pPr>
            <w:proofErr w:type="gramStart"/>
            <w:r w:rsidRPr="00BF5492">
              <w:rPr>
                <w:rFonts w:ascii="Times New Roman" w:eastAsia="Times New Roman" w:hAnsi="Times New Roman" w:cs="Times New Roman"/>
                <w:sz w:val="22"/>
                <w:szCs w:val="22"/>
                <w:lang w:bidi="fr-FR"/>
              </w:rPr>
              <w:t xml:space="preserve">Oui  </w:t>
            </w:r>
            <w:r w:rsidRPr="00BF5492">
              <w:rPr>
                <w:rFonts w:ascii="Segoe UI Symbol" w:eastAsia="MS Gothic" w:hAnsi="Segoe UI Symbol" w:cs="Segoe UI Symbol"/>
                <w:sz w:val="22"/>
                <w:szCs w:val="22"/>
                <w:lang w:bidi="fr-FR"/>
              </w:rPr>
              <w:t>☐</w:t>
            </w:r>
            <w:proofErr w:type="gramEnd"/>
            <w:r w:rsidRPr="00BF5492">
              <w:rPr>
                <w:rFonts w:ascii="Times New Roman" w:eastAsia="Times New Roman" w:hAnsi="Times New Roman" w:cs="Times New Roman"/>
                <w:sz w:val="22"/>
                <w:szCs w:val="22"/>
                <w:lang w:bidi="fr-FR"/>
              </w:rPr>
              <w:t xml:space="preserve">           Non  </w:t>
            </w:r>
            <w:r w:rsidRPr="00BF5492">
              <w:rPr>
                <w:rFonts w:ascii="Segoe UI Symbol" w:eastAsia="MS Gothic" w:hAnsi="Segoe UI Symbol" w:cs="Segoe UI Symbol"/>
                <w:sz w:val="22"/>
                <w:szCs w:val="22"/>
                <w:lang w:bidi="fr-FR"/>
              </w:rPr>
              <w:t>☐</w:t>
            </w:r>
            <w:r w:rsidRPr="00BF5492">
              <w:rPr>
                <w:rFonts w:ascii="Times New Roman" w:eastAsia="Times New Roman" w:hAnsi="Times New Roman" w:cs="Times New Roman"/>
                <w:sz w:val="22"/>
                <w:szCs w:val="22"/>
                <w:lang w:bidi="fr-FR"/>
              </w:rPr>
              <w:t xml:space="preserve">           Sans objet  </w:t>
            </w:r>
            <w:r w:rsidRPr="00BF5492">
              <w:rPr>
                <w:rFonts w:ascii="Segoe UI Symbol" w:eastAsia="MS Gothic" w:hAnsi="Segoe UI Symbol" w:cs="Segoe UI Symbol"/>
                <w:sz w:val="22"/>
                <w:szCs w:val="22"/>
                <w:lang w:bidi="fr-FR"/>
              </w:rPr>
              <w:t>☐</w:t>
            </w:r>
          </w:p>
          <w:p w14:paraId="53463261" w14:textId="77777777" w:rsidR="00BF1956" w:rsidRPr="00BF5492" w:rsidRDefault="00BF1956">
            <w:pPr>
              <w:rPr>
                <w:rFonts w:ascii="Times New Roman" w:eastAsia="MS Gothic" w:hAnsi="Times New Roman" w:cs="Times New Roman"/>
                <w:sz w:val="22"/>
                <w:szCs w:val="22"/>
              </w:rPr>
            </w:pPr>
          </w:p>
          <w:p w14:paraId="470793BF" w14:textId="77777777" w:rsidR="00BF1956" w:rsidRPr="00BF5492" w:rsidRDefault="00BF1956" w:rsidP="003E721E">
            <w:pPr>
              <w:rPr>
                <w:rFonts w:ascii="Times New Roman" w:eastAsia="MS Gothic" w:hAnsi="Times New Roman" w:cs="Times New Roman"/>
                <w:sz w:val="22"/>
                <w:szCs w:val="22"/>
              </w:rPr>
            </w:pPr>
            <w:r w:rsidRPr="00BF5492">
              <w:rPr>
                <w:rFonts w:ascii="Times New Roman" w:eastAsia="MS Gothic" w:hAnsi="Times New Roman" w:cs="Times New Roman"/>
                <w:sz w:val="22"/>
                <w:szCs w:val="22"/>
                <w:lang w:bidi="fr-FR"/>
              </w:rPr>
              <w:t>Pièces justificatives à produire (liste non exhaustive) :</w:t>
            </w:r>
          </w:p>
          <w:p w14:paraId="08BBDE6E"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Éléments de preuve relatifs à l’application des mesures correctives définies par l’entité partenaire de l’ONU, en particulier en matière de renforcement des capacités du personnel.</w:t>
            </w:r>
          </w:p>
          <w:p w14:paraId="2A50E5D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Mesures spécifiques visant à recenser et à réduire les risques d’EAS dans le cadre de l’exécution des programmes.</w:t>
            </w:r>
          </w:p>
          <w:p w14:paraId="7C8E7F09" w14:textId="77777777" w:rsidR="00BF1956" w:rsidRPr="00BF5492" w:rsidRDefault="00BF1956" w:rsidP="003E721E">
            <w:pPr>
              <w:numPr>
                <w:ilvl w:val="0"/>
                <w:numId w:val="16"/>
              </w:numPr>
              <w:ind w:left="360"/>
              <w:textAlignment w:val="baseline"/>
              <w:rPr>
                <w:rFonts w:ascii="Times New Roman" w:eastAsia="Times New Roman" w:hAnsi="Times New Roman" w:cs="Times New Roman"/>
                <w:color w:val="404040"/>
                <w:sz w:val="22"/>
                <w:szCs w:val="22"/>
              </w:rPr>
            </w:pPr>
            <w:r w:rsidRPr="00BF5492">
              <w:rPr>
                <w:rFonts w:ascii="Times New Roman" w:eastAsia="Times New Roman" w:hAnsi="Times New Roman" w:cs="Times New Roman"/>
                <w:color w:val="404040"/>
                <w:sz w:val="22"/>
                <w:szCs w:val="22"/>
                <w:lang w:bidi="fr-FR"/>
              </w:rPr>
              <w:t>Autre pièce (à préciser) :</w:t>
            </w:r>
          </w:p>
          <w:p w14:paraId="01AC67DF" w14:textId="77777777" w:rsidR="00BF1956" w:rsidRPr="00BF5492" w:rsidRDefault="00BF1956">
            <w:pPr>
              <w:rPr>
                <w:rFonts w:ascii="Times New Roman" w:eastAsia="Times New Roman" w:hAnsi="Times New Roman" w:cs="Times New Roman"/>
                <w:sz w:val="22"/>
                <w:szCs w:val="22"/>
              </w:rPr>
            </w:pPr>
          </w:p>
        </w:tc>
      </w:tr>
    </w:tbl>
    <w:p w14:paraId="43CADCF3" w14:textId="77777777" w:rsidR="003F1343" w:rsidRPr="00BF5492" w:rsidRDefault="003F1343">
      <w:pPr>
        <w:rPr>
          <w:rFonts w:ascii="Times New Roman" w:eastAsia="Times New Roman" w:hAnsi="Times New Roman" w:cs="Times New Roman"/>
          <w:sz w:val="22"/>
          <w:szCs w:val="22"/>
        </w:rPr>
      </w:pPr>
    </w:p>
    <w:sectPr w:rsidR="003F1343" w:rsidRPr="00BF5492">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C73F8" w14:textId="77777777" w:rsidR="007C17B8" w:rsidRDefault="007C17B8">
      <w:r>
        <w:separator/>
      </w:r>
    </w:p>
  </w:endnote>
  <w:endnote w:type="continuationSeparator" w:id="0">
    <w:p w14:paraId="734EF814" w14:textId="77777777" w:rsidR="007C17B8" w:rsidRDefault="007C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3B57" w14:textId="77777777" w:rsidR="00156FCD" w:rsidRPr="00BF5492" w:rsidRDefault="00156FCD">
    <w:pPr>
      <w:tabs>
        <w:tab w:val="center" w:pos="4680"/>
        <w:tab w:val="right" w:pos="9360"/>
      </w:tabs>
      <w:spacing w:after="708"/>
      <w:jc w:val="right"/>
      <w:rPr>
        <w:rFonts w:ascii="Times New Roman" w:hAnsi="Times New Roman" w:cs="Times New Roman"/>
      </w:rPr>
    </w:pPr>
    <w:r w:rsidRPr="00BF5492">
      <w:rPr>
        <w:rFonts w:ascii="Times New Roman" w:eastAsia="Times New Roman" w:hAnsi="Times New Roman" w:cs="Times New Roman"/>
        <w:lang w:bidi="fr-FR"/>
      </w:rPr>
      <w:fldChar w:fldCharType="begin"/>
    </w:r>
    <w:r w:rsidRPr="00BF5492">
      <w:rPr>
        <w:rFonts w:ascii="Times New Roman" w:eastAsia="Times New Roman" w:hAnsi="Times New Roman" w:cs="Times New Roman"/>
        <w:lang w:bidi="fr-FR"/>
      </w:rPr>
      <w:instrText>PAGE</w:instrText>
    </w:r>
    <w:r w:rsidRPr="00BF5492">
      <w:rPr>
        <w:rFonts w:ascii="Times New Roman" w:eastAsia="Times New Roman" w:hAnsi="Times New Roman" w:cs="Times New Roman"/>
        <w:lang w:bidi="fr-FR"/>
      </w:rPr>
      <w:fldChar w:fldCharType="separate"/>
    </w:r>
    <w:r w:rsidR="00861C9C" w:rsidRPr="00BF5492">
      <w:rPr>
        <w:rFonts w:ascii="Times New Roman" w:eastAsia="Times New Roman" w:hAnsi="Times New Roman" w:cs="Times New Roman"/>
        <w:noProof/>
        <w:lang w:bidi="fr-FR"/>
      </w:rPr>
      <w:t>8</w:t>
    </w:r>
    <w:r w:rsidRPr="00BF5492">
      <w:rPr>
        <w:rFonts w:ascii="Times New Roman" w:eastAsia="Times New Roman" w:hAnsi="Times New Roman" w:cs="Times New Roman"/>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4945" w14:textId="77777777" w:rsidR="007C17B8" w:rsidRDefault="007C17B8">
      <w:r>
        <w:separator/>
      </w:r>
    </w:p>
  </w:footnote>
  <w:footnote w:type="continuationSeparator" w:id="0">
    <w:p w14:paraId="1D420D46" w14:textId="77777777" w:rsidR="007C17B8" w:rsidRDefault="007C17B8">
      <w:r>
        <w:continuationSeparator/>
      </w:r>
    </w:p>
  </w:footnote>
  <w:footnote w:id="1">
    <w:p w14:paraId="5682F725" w14:textId="77777777" w:rsidR="00156FCD" w:rsidRPr="00BF5492" w:rsidRDefault="00156FCD">
      <w:pPr>
        <w:rPr>
          <w:rFonts w:ascii="Times New Roman" w:eastAsia="Calibri" w:hAnsi="Times New Roman" w:cs="Times New Roman"/>
        </w:rPr>
      </w:pPr>
      <w:r w:rsidRPr="00BF5492">
        <w:rPr>
          <w:rFonts w:ascii="Times New Roman" w:eastAsia="Times New Roman" w:hAnsi="Times New Roman" w:cs="Times New Roman"/>
          <w:vertAlign w:val="superscript"/>
          <w:lang w:bidi="fr-FR"/>
        </w:rPr>
        <w:footnoteRef/>
      </w:r>
      <w:r w:rsidRPr="00BF5492">
        <w:rPr>
          <w:rFonts w:ascii="Times New Roman" w:eastAsia="Calibri" w:hAnsi="Times New Roman" w:cs="Times New Roman"/>
          <w:lang w:bidi="fr-FR"/>
        </w:rPr>
        <w:t xml:space="preserve"> Le personnel associé comprend les sous-traitants, les consultants, les stagiaires, les bénévoles et toute autre personne associée au partenaire ou travaillant pour le compte de ce dernier.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EBF"/>
    <w:multiLevelType w:val="multilevel"/>
    <w:tmpl w:val="1C24D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F10DE6"/>
    <w:multiLevelType w:val="multilevel"/>
    <w:tmpl w:val="AB046478"/>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72735"/>
    <w:multiLevelType w:val="multilevel"/>
    <w:tmpl w:val="2552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F21CB"/>
    <w:multiLevelType w:val="multilevel"/>
    <w:tmpl w:val="2A1A8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81E78D8"/>
    <w:multiLevelType w:val="multilevel"/>
    <w:tmpl w:val="9CBA0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E170A7C"/>
    <w:multiLevelType w:val="multilevel"/>
    <w:tmpl w:val="041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90E1F"/>
    <w:multiLevelType w:val="multilevel"/>
    <w:tmpl w:val="0DA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507D"/>
    <w:multiLevelType w:val="multilevel"/>
    <w:tmpl w:val="2A2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B3433"/>
    <w:multiLevelType w:val="multilevel"/>
    <w:tmpl w:val="8B9C78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D4E3CBE"/>
    <w:multiLevelType w:val="multilevel"/>
    <w:tmpl w:val="21A4F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2073B7"/>
    <w:multiLevelType w:val="multilevel"/>
    <w:tmpl w:val="8BA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5296"/>
    <w:multiLevelType w:val="multilevel"/>
    <w:tmpl w:val="29E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87305"/>
    <w:multiLevelType w:val="multilevel"/>
    <w:tmpl w:val="8B8E5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967B14"/>
    <w:multiLevelType w:val="multilevel"/>
    <w:tmpl w:val="0588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02513"/>
    <w:multiLevelType w:val="multilevel"/>
    <w:tmpl w:val="2C3EB6E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5" w15:restartNumberingAfterBreak="0">
    <w:nsid w:val="73566A7F"/>
    <w:multiLevelType w:val="multilevel"/>
    <w:tmpl w:val="39F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677D9"/>
    <w:multiLevelType w:val="multilevel"/>
    <w:tmpl w:val="2B887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BD62593"/>
    <w:multiLevelType w:val="multilevel"/>
    <w:tmpl w:val="7FF2FD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979967510">
    <w:abstractNumId w:val="8"/>
  </w:num>
  <w:num w:numId="2" w16cid:durableId="1298533034">
    <w:abstractNumId w:val="16"/>
  </w:num>
  <w:num w:numId="3" w16cid:durableId="950428792">
    <w:abstractNumId w:val="14"/>
  </w:num>
  <w:num w:numId="4" w16cid:durableId="112795834">
    <w:abstractNumId w:val="17"/>
  </w:num>
  <w:num w:numId="5" w16cid:durableId="78718798">
    <w:abstractNumId w:val="0"/>
  </w:num>
  <w:num w:numId="6" w16cid:durableId="476070940">
    <w:abstractNumId w:val="9"/>
  </w:num>
  <w:num w:numId="7" w16cid:durableId="1235160156">
    <w:abstractNumId w:val="12"/>
  </w:num>
  <w:num w:numId="8" w16cid:durableId="603734567">
    <w:abstractNumId w:val="3"/>
  </w:num>
  <w:num w:numId="9" w16cid:durableId="15817960">
    <w:abstractNumId w:val="4"/>
  </w:num>
  <w:num w:numId="10" w16cid:durableId="1090394972">
    <w:abstractNumId w:val="5"/>
  </w:num>
  <w:num w:numId="11" w16cid:durableId="1298338682">
    <w:abstractNumId w:val="15"/>
  </w:num>
  <w:num w:numId="12" w16cid:durableId="2028434773">
    <w:abstractNumId w:val="10"/>
  </w:num>
  <w:num w:numId="13" w16cid:durableId="129783391">
    <w:abstractNumId w:val="13"/>
  </w:num>
  <w:num w:numId="14" w16cid:durableId="505285367">
    <w:abstractNumId w:val="6"/>
  </w:num>
  <w:num w:numId="15" w16cid:durableId="142236304">
    <w:abstractNumId w:val="7"/>
  </w:num>
  <w:num w:numId="16" w16cid:durableId="577640802">
    <w:abstractNumId w:val="11"/>
  </w:num>
  <w:num w:numId="17" w16cid:durableId="814763450">
    <w:abstractNumId w:val="2"/>
  </w:num>
  <w:num w:numId="18" w16cid:durableId="65175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343"/>
    <w:rsid w:val="000A6F55"/>
    <w:rsid w:val="00156FCD"/>
    <w:rsid w:val="001A6D90"/>
    <w:rsid w:val="003E721E"/>
    <w:rsid w:val="003F1343"/>
    <w:rsid w:val="0040131F"/>
    <w:rsid w:val="0066683D"/>
    <w:rsid w:val="00672731"/>
    <w:rsid w:val="00694303"/>
    <w:rsid w:val="006C5D5C"/>
    <w:rsid w:val="007C17B8"/>
    <w:rsid w:val="00803FD2"/>
    <w:rsid w:val="00861C9C"/>
    <w:rsid w:val="00887958"/>
    <w:rsid w:val="009B5A19"/>
    <w:rsid w:val="00BA0908"/>
    <w:rsid w:val="00BF1956"/>
    <w:rsid w:val="00BF5492"/>
    <w:rsid w:val="00C82602"/>
    <w:rsid w:val="00CD6D94"/>
    <w:rsid w:val="00CE5986"/>
    <w:rsid w:val="00D55063"/>
    <w:rsid w:val="00E346D6"/>
    <w:rsid w:val="00E46F13"/>
    <w:rsid w:val="00ED11BF"/>
    <w:rsid w:val="00F70C28"/>
    <w:rsid w:val="00F9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3DA51"/>
  <w15:docId w15:val="{32A146C5-0A2D-4775-9DE4-87F2541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649">
      <w:bodyDiv w:val="1"/>
      <w:marLeft w:val="0"/>
      <w:marRight w:val="0"/>
      <w:marTop w:val="0"/>
      <w:marBottom w:val="0"/>
      <w:divBdr>
        <w:top w:val="none" w:sz="0" w:space="0" w:color="auto"/>
        <w:left w:val="none" w:sz="0" w:space="0" w:color="auto"/>
        <w:bottom w:val="none" w:sz="0" w:space="0" w:color="auto"/>
        <w:right w:val="none" w:sz="0" w:space="0" w:color="auto"/>
      </w:divBdr>
      <w:divsChild>
        <w:div w:id="1515532725">
          <w:marLeft w:val="-258"/>
          <w:marRight w:val="0"/>
          <w:marTop w:val="0"/>
          <w:marBottom w:val="0"/>
          <w:divBdr>
            <w:top w:val="none" w:sz="0" w:space="0" w:color="auto"/>
            <w:left w:val="none" w:sz="0" w:space="0" w:color="auto"/>
            <w:bottom w:val="none" w:sz="0" w:space="0" w:color="auto"/>
            <w:right w:val="none" w:sz="0" w:space="0" w:color="auto"/>
          </w:divBdr>
        </w:div>
      </w:divsChild>
    </w:div>
    <w:div w:id="103816508">
      <w:bodyDiv w:val="1"/>
      <w:marLeft w:val="0"/>
      <w:marRight w:val="0"/>
      <w:marTop w:val="0"/>
      <w:marBottom w:val="0"/>
      <w:divBdr>
        <w:top w:val="none" w:sz="0" w:space="0" w:color="auto"/>
        <w:left w:val="none" w:sz="0" w:space="0" w:color="auto"/>
        <w:bottom w:val="none" w:sz="0" w:space="0" w:color="auto"/>
        <w:right w:val="none" w:sz="0" w:space="0" w:color="auto"/>
      </w:divBdr>
    </w:div>
    <w:div w:id="386228550">
      <w:bodyDiv w:val="1"/>
      <w:marLeft w:val="0"/>
      <w:marRight w:val="0"/>
      <w:marTop w:val="0"/>
      <w:marBottom w:val="0"/>
      <w:divBdr>
        <w:top w:val="none" w:sz="0" w:space="0" w:color="auto"/>
        <w:left w:val="none" w:sz="0" w:space="0" w:color="auto"/>
        <w:bottom w:val="none" w:sz="0" w:space="0" w:color="auto"/>
        <w:right w:val="none" w:sz="0" w:space="0" w:color="auto"/>
      </w:divBdr>
    </w:div>
    <w:div w:id="711884585">
      <w:bodyDiv w:val="1"/>
      <w:marLeft w:val="0"/>
      <w:marRight w:val="0"/>
      <w:marTop w:val="0"/>
      <w:marBottom w:val="0"/>
      <w:divBdr>
        <w:top w:val="none" w:sz="0" w:space="0" w:color="auto"/>
        <w:left w:val="none" w:sz="0" w:space="0" w:color="auto"/>
        <w:bottom w:val="none" w:sz="0" w:space="0" w:color="auto"/>
        <w:right w:val="none" w:sz="0" w:space="0" w:color="auto"/>
      </w:divBdr>
    </w:div>
    <w:div w:id="786967218">
      <w:bodyDiv w:val="1"/>
      <w:marLeft w:val="0"/>
      <w:marRight w:val="0"/>
      <w:marTop w:val="0"/>
      <w:marBottom w:val="0"/>
      <w:divBdr>
        <w:top w:val="none" w:sz="0" w:space="0" w:color="auto"/>
        <w:left w:val="none" w:sz="0" w:space="0" w:color="auto"/>
        <w:bottom w:val="none" w:sz="0" w:space="0" w:color="auto"/>
        <w:right w:val="none" w:sz="0" w:space="0" w:color="auto"/>
      </w:divBdr>
    </w:div>
    <w:div w:id="999626125">
      <w:bodyDiv w:val="1"/>
      <w:marLeft w:val="0"/>
      <w:marRight w:val="0"/>
      <w:marTop w:val="0"/>
      <w:marBottom w:val="0"/>
      <w:divBdr>
        <w:top w:val="none" w:sz="0" w:space="0" w:color="auto"/>
        <w:left w:val="none" w:sz="0" w:space="0" w:color="auto"/>
        <w:bottom w:val="none" w:sz="0" w:space="0" w:color="auto"/>
        <w:right w:val="none" w:sz="0" w:space="0" w:color="auto"/>
      </w:divBdr>
      <w:divsChild>
        <w:div w:id="1260022423">
          <w:marLeft w:val="0"/>
          <w:marRight w:val="0"/>
          <w:marTop w:val="0"/>
          <w:marBottom w:val="0"/>
          <w:divBdr>
            <w:top w:val="single" w:sz="2" w:space="0" w:color="E5E7EB"/>
            <w:left w:val="single" w:sz="2" w:space="0" w:color="E5E7EB"/>
            <w:bottom w:val="single" w:sz="2" w:space="0" w:color="E5E7EB"/>
            <w:right w:val="single" w:sz="2" w:space="0" w:color="E5E7EB"/>
          </w:divBdr>
        </w:div>
        <w:div w:id="150189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8348905">
      <w:bodyDiv w:val="1"/>
      <w:marLeft w:val="0"/>
      <w:marRight w:val="0"/>
      <w:marTop w:val="0"/>
      <w:marBottom w:val="0"/>
      <w:divBdr>
        <w:top w:val="none" w:sz="0" w:space="0" w:color="auto"/>
        <w:left w:val="none" w:sz="0" w:space="0" w:color="auto"/>
        <w:bottom w:val="none" w:sz="0" w:space="0" w:color="auto"/>
        <w:right w:val="none" w:sz="0" w:space="0" w:color="auto"/>
      </w:divBdr>
    </w:div>
    <w:div w:id="1326936932">
      <w:bodyDiv w:val="1"/>
      <w:marLeft w:val="0"/>
      <w:marRight w:val="0"/>
      <w:marTop w:val="0"/>
      <w:marBottom w:val="0"/>
      <w:divBdr>
        <w:top w:val="none" w:sz="0" w:space="0" w:color="auto"/>
        <w:left w:val="none" w:sz="0" w:space="0" w:color="auto"/>
        <w:bottom w:val="none" w:sz="0" w:space="0" w:color="auto"/>
        <w:right w:val="none" w:sz="0" w:space="0" w:color="auto"/>
      </w:divBdr>
    </w:div>
    <w:div w:id="1507551415">
      <w:bodyDiv w:val="1"/>
      <w:marLeft w:val="0"/>
      <w:marRight w:val="0"/>
      <w:marTop w:val="0"/>
      <w:marBottom w:val="0"/>
      <w:divBdr>
        <w:top w:val="none" w:sz="0" w:space="0" w:color="auto"/>
        <w:left w:val="none" w:sz="0" w:space="0" w:color="auto"/>
        <w:bottom w:val="none" w:sz="0" w:space="0" w:color="auto"/>
        <w:right w:val="none" w:sz="0" w:space="0" w:color="auto"/>
      </w:divBdr>
    </w:div>
    <w:div w:id="1613319399">
      <w:bodyDiv w:val="1"/>
      <w:marLeft w:val="0"/>
      <w:marRight w:val="0"/>
      <w:marTop w:val="0"/>
      <w:marBottom w:val="0"/>
      <w:divBdr>
        <w:top w:val="none" w:sz="0" w:space="0" w:color="auto"/>
        <w:left w:val="none" w:sz="0" w:space="0" w:color="auto"/>
        <w:bottom w:val="none" w:sz="0" w:space="0" w:color="auto"/>
        <w:right w:val="none" w:sz="0" w:space="0" w:color="auto"/>
      </w:divBdr>
    </w:div>
    <w:div w:id="1638342411">
      <w:bodyDiv w:val="1"/>
      <w:marLeft w:val="0"/>
      <w:marRight w:val="0"/>
      <w:marTop w:val="0"/>
      <w:marBottom w:val="0"/>
      <w:divBdr>
        <w:top w:val="none" w:sz="0" w:space="0" w:color="auto"/>
        <w:left w:val="none" w:sz="0" w:space="0" w:color="auto"/>
        <w:bottom w:val="none" w:sz="0" w:space="0" w:color="auto"/>
        <w:right w:val="none" w:sz="0" w:space="0" w:color="auto"/>
      </w:divBdr>
    </w:div>
    <w:div w:id="1670450112">
      <w:bodyDiv w:val="1"/>
      <w:marLeft w:val="0"/>
      <w:marRight w:val="0"/>
      <w:marTop w:val="0"/>
      <w:marBottom w:val="0"/>
      <w:divBdr>
        <w:top w:val="none" w:sz="0" w:space="0" w:color="auto"/>
        <w:left w:val="none" w:sz="0" w:space="0" w:color="auto"/>
        <w:bottom w:val="none" w:sz="0" w:space="0" w:color="auto"/>
        <w:right w:val="none" w:sz="0" w:space="0" w:color="auto"/>
      </w:divBdr>
    </w:div>
    <w:div w:id="1998726910">
      <w:bodyDiv w:val="1"/>
      <w:marLeft w:val="0"/>
      <w:marRight w:val="0"/>
      <w:marTop w:val="0"/>
      <w:marBottom w:val="0"/>
      <w:divBdr>
        <w:top w:val="none" w:sz="0" w:space="0" w:color="auto"/>
        <w:left w:val="none" w:sz="0" w:space="0" w:color="auto"/>
        <w:bottom w:val="none" w:sz="0" w:space="0" w:color="auto"/>
        <w:right w:val="none" w:sz="0" w:space="0" w:color="auto"/>
      </w:divBdr>
      <w:divsChild>
        <w:div w:id="646857054">
          <w:marLeft w:val="0"/>
          <w:marRight w:val="0"/>
          <w:marTop w:val="0"/>
          <w:marBottom w:val="0"/>
          <w:divBdr>
            <w:top w:val="single" w:sz="2" w:space="0" w:color="E5E7EB"/>
            <w:left w:val="single" w:sz="2" w:space="0" w:color="E5E7EB"/>
            <w:bottom w:val="single" w:sz="2" w:space="0" w:color="E5E7EB"/>
            <w:right w:val="single" w:sz="2" w:space="0" w:color="E5E7EB"/>
          </w:divBdr>
        </w:div>
        <w:div w:id="1378630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ndocs.org/ST/SGB/2003/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partnerportal.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uritania.unfpa.org/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Pm9fMQa3R5KOodJA5mfObUM7g==">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FCE732-ADEA-479C-9036-D4D92FB7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Fatma Samba</cp:lastModifiedBy>
  <cp:revision>3</cp:revision>
  <dcterms:created xsi:type="dcterms:W3CDTF">2024-08-04T19:31:00Z</dcterms:created>
  <dcterms:modified xsi:type="dcterms:W3CDTF">2024-08-04T19:31:00Z</dcterms:modified>
</cp:coreProperties>
</file>